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FE" w:rsidRDefault="00B624FE">
      <w:pPr>
        <w:pStyle w:val="a3"/>
        <w:widowControl/>
        <w:spacing w:before="150" w:after="150"/>
        <w:ind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right="150" w:firstLine="3205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 xml:space="preserve">Утверждаю: </w:t>
      </w:r>
    </w:p>
    <w:p w:rsidR="00B624FE" w:rsidRDefault="00B624FE">
      <w:pPr>
        <w:pStyle w:val="a3"/>
        <w:widowControl/>
        <w:spacing w:before="150" w:after="150"/>
        <w:ind w:right="150" w:firstLine="3205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председатель ХКФСОО КЛБ «АМУР»</w:t>
      </w:r>
    </w:p>
    <w:p w:rsidR="00B624FE" w:rsidRDefault="00B624FE">
      <w:pPr>
        <w:pStyle w:val="a3"/>
        <w:widowControl/>
        <w:spacing w:before="150" w:after="150"/>
        <w:ind w:right="150" w:firstLine="3205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Акимочкина Ю.Л.</w:t>
      </w:r>
    </w:p>
    <w:p w:rsidR="00B624FE" w:rsidRDefault="00B624FE">
      <w:pPr>
        <w:pStyle w:val="a3"/>
        <w:widowControl/>
        <w:spacing w:before="150" w:after="150"/>
        <w:ind w:right="150" w:firstLine="5533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right="150" w:firstLine="5533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right="150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Положение о проведении новогоднего костюмированного забега в КЛБ «АМУР» «Вперед в новый год»</w:t>
      </w:r>
    </w:p>
    <w:p w:rsidR="00B624FE" w:rsidRDefault="00B624FE">
      <w:pPr>
        <w:pStyle w:val="a3"/>
        <w:widowControl/>
        <w:spacing w:before="150" w:after="150"/>
        <w:ind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numPr>
          <w:ilvl w:val="0"/>
          <w:numId w:val="1"/>
        </w:numPr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Общие положения.</w:t>
      </w:r>
    </w:p>
    <w:p w:rsidR="00B624FE" w:rsidRDefault="00B624FE">
      <w:pPr>
        <w:pStyle w:val="a3"/>
        <w:widowControl/>
        <w:spacing w:before="150" w:after="150"/>
        <w:ind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Новогодний костюмированный  забег «Вперед в новый год» (далее-забег) проводится в соответствии с календарем на 2019-2020г. КЛБ «АМУР» физкультурно-массовых и спортивных мероприятий 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Соревнования проводятся с целью: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- популяризации здорового образа жизни;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- привлечения людей  разных возрастов заниматься бегом;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 xml:space="preserve">- сплочения коллектива и дружеских отношений.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Задачи: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- популяризация легкой атлетики и бега на выносливость;</w:t>
      </w:r>
    </w:p>
    <w:p w:rsidR="00B624FE" w:rsidRDefault="00B624FE">
      <w:pPr>
        <w:pStyle w:val="a"/>
        <w:widowControl/>
      </w:pPr>
    </w:p>
    <w:p w:rsidR="00B624FE" w:rsidRDefault="00B624FE">
      <w:pPr>
        <w:pStyle w:val="a3"/>
        <w:widowControl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Место и сроки проведения.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Забег проводится: 21 декабря 2019 г.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Место проведения: легкоатлетический манеж на набережной им.Невельского , ул. Советская 1, корп. 6.   (1 круг = 200 м).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 xml:space="preserve">Регистрация, выдача номеров и стартовых пакетов ,  раздевалки, туалет, находятся в помещении манежа.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Начало забега : в 17:30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Окончание забега: в 19:00</w:t>
      </w:r>
    </w:p>
    <w:p w:rsidR="00B624FE" w:rsidRDefault="00B624FE">
      <w:pPr>
        <w:pStyle w:val="a3"/>
        <w:widowControl/>
        <w:spacing w:before="150" w:after="150"/>
        <w:ind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Организаторы забега.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Общее руководство по организации и проведению забега осуществляет ХКФСОО КЛБ «АМУР» , на   которую возлагается подготовка и проведение забега.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Требования к участникам соревнований.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 xml:space="preserve">К участию в забеге допускаются лица, достигшие возраста 3 лет и старше. Участие спортсменов, моложе 18 лет, осуществляется при наличии письменного разрешения на участие со стороны родителей (официальных опекунов) и наличия у участника достаточного спортивного опыта для преодоления дистанции. 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*Дети 3-5 лет на дистанции 400 метров бегут в сопровождении родителя (представителя) 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Возраст спортсменов определяется по состоянию на 31 декабря 2019 года соревнований в соответствии с Единой всероссийской спортивной классификации (ЕВСК).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На регистрацию необходимо иметь: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Медицинскую справку о допуске к соревнованиям на выбранную дистанцию.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 xml:space="preserve">-Справка должна быть оформлена не ранее 6 месяцев до даты проведения соревнований (Приложение №1);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* при отсутствии справки  необходимо заполнить Расписку на месте регистрации об ответственности за собственное здоровье. Отказ участника от подписания расписки, ведет к автоматическому запрету его участия в соревнованиях, стартовый взнос в данном случае не возвращается.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  <w:color w:val="424242"/>
        </w:rPr>
      </w:pPr>
      <w:r>
        <w:rPr>
          <w:rFonts w:ascii="Times New Roman" w:hAnsi="Times New Roman" w:cs="Times New Roman"/>
          <w:color w:val="424242"/>
        </w:rPr>
        <w:t xml:space="preserve"> 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Программа соревнований.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Соревнования личные.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· 400 метров  (детский забег, мальчики и девочки  3-5 лет)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· 600 метров  (детский забег,  мальчики и девочки  6-9 лет )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· 800 метров (детский забег, мальчики и девочки 10-14 лет)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· 2020 метров (мужчины и женщины , от 15 лет и старше )</w:t>
      </w:r>
    </w:p>
    <w:p w:rsidR="00B624FE" w:rsidRDefault="00B624FE">
      <w:pPr>
        <w:pStyle w:val="a3"/>
        <w:widowControl/>
        <w:numPr>
          <w:ilvl w:val="0"/>
          <w:numId w:val="2"/>
        </w:numPr>
        <w:spacing w:before="150" w:after="150"/>
        <w:ind w:right="150"/>
        <w:rPr>
          <w:rFonts w:ascii="Times New Roman" w:hAnsi="Times New Roman" w:cs="Times New Roman"/>
          <w:color w:val="424242"/>
        </w:rPr>
      </w:pPr>
      <w:r>
        <w:rPr>
          <w:rFonts w:ascii="Times New Roman" w:hAnsi="Times New Roman" w:cs="Times New Roman"/>
          <w:color w:val="424242"/>
        </w:rPr>
        <w:t>новогодняя эстафета в валенках 4 этапа х 200 метров ( 1 и 3 этап женщины , 2 и 4 этап мужчины)</w:t>
      </w:r>
    </w:p>
    <w:p w:rsidR="00B624FE" w:rsidRDefault="00B624FE">
      <w:pPr>
        <w:pStyle w:val="a3"/>
        <w:widowControl/>
        <w:numPr>
          <w:ilvl w:val="0"/>
          <w:numId w:val="2"/>
        </w:numPr>
        <w:spacing w:before="150" w:after="150"/>
        <w:ind w:right="150"/>
        <w:rPr>
          <w:rFonts w:ascii="Times New Roman" w:hAnsi="Times New Roman" w:cs="Times New Roman"/>
          <w:color w:val="424242"/>
        </w:rPr>
      </w:pPr>
      <w:r>
        <w:rPr>
          <w:rFonts w:ascii="Times New Roman" w:hAnsi="Times New Roman" w:cs="Times New Roman"/>
          <w:color w:val="424242"/>
        </w:rPr>
        <w:t xml:space="preserve">* в эстафете также могут принимать участие спортсмены, пробежавшие в личном первенстве.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Регламент</w:t>
      </w:r>
    </w:p>
    <w:tbl>
      <w:tblPr>
        <w:tblW w:w="8295" w:type="dxa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08"/>
        <w:gridCol w:w="6960"/>
      </w:tblGrid>
      <w:tr w:rsidR="00B624FE">
        <w:tc>
          <w:tcPr>
            <w:tcW w:w="13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6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участников соревнований, выдача стартовых пакетов</w:t>
            </w:r>
          </w:p>
        </w:tc>
      </w:tr>
      <w:tr w:rsidR="00B624FE">
        <w:tblPrEx>
          <w:tblCellSpacing w:w="-8" w:type="nil"/>
        </w:tblPrEx>
        <w:trPr>
          <w:tblCellSpacing w:w="-8" w:type="nil"/>
        </w:trPr>
        <w:tc>
          <w:tcPr>
            <w:tcW w:w="130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17:30:00</w:t>
            </w:r>
          </w:p>
        </w:tc>
        <w:tc>
          <w:tcPr>
            <w:tcW w:w="69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старт на дистанцию и детских забегов </w:t>
            </w:r>
          </w:p>
        </w:tc>
      </w:tr>
      <w:tr w:rsidR="00B624FE">
        <w:tblPrEx>
          <w:tblCellSpacing w:w="-8" w:type="nil"/>
        </w:tblPrEx>
        <w:trPr>
          <w:tblCellSpacing w:w="-8" w:type="nil"/>
        </w:trPr>
        <w:tc>
          <w:tcPr>
            <w:tcW w:w="130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18:00:00</w:t>
            </w:r>
          </w:p>
        </w:tc>
        <w:tc>
          <w:tcPr>
            <w:tcW w:w="69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старт участников на 2020 метров </w:t>
            </w:r>
          </w:p>
        </w:tc>
      </w:tr>
      <w:tr w:rsidR="00B624FE">
        <w:tblPrEx>
          <w:tblCellSpacing w:w="-8" w:type="nil"/>
        </w:tblPrEx>
        <w:trPr>
          <w:tblCellSpacing w:w="-8" w:type="nil"/>
        </w:trPr>
        <w:tc>
          <w:tcPr>
            <w:tcW w:w="130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18:30:00</w:t>
            </w:r>
          </w:p>
        </w:tc>
        <w:tc>
          <w:tcPr>
            <w:tcW w:w="69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</w:t>
            </w:r>
          </w:p>
        </w:tc>
      </w:tr>
      <w:tr w:rsidR="00B624FE">
        <w:tblPrEx>
          <w:tblCellSpacing w:w="-8" w:type="nil"/>
        </w:tblPrEx>
        <w:trPr>
          <w:tblCellSpacing w:w="-8" w:type="nil"/>
        </w:trPr>
        <w:tc>
          <w:tcPr>
            <w:tcW w:w="130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19:00:00</w:t>
            </w:r>
          </w:p>
        </w:tc>
        <w:tc>
          <w:tcPr>
            <w:tcW w:w="69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24FE" w:rsidRDefault="00B624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</w:t>
            </w:r>
          </w:p>
        </w:tc>
      </w:tr>
      <w:tr w:rsidR="00B624FE">
        <w:tblPrEx>
          <w:tblCellSpacing w:w="-8" w:type="nil"/>
        </w:tblPrEx>
        <w:trPr>
          <w:tblCellSpacing w:w="-8" w:type="nil"/>
        </w:trPr>
        <w:tc>
          <w:tcPr>
            <w:tcW w:w="130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624FE" w:rsidRDefault="00B624FE">
            <w:pPr>
              <w:pStyle w:val="a4"/>
            </w:pPr>
          </w:p>
        </w:tc>
        <w:tc>
          <w:tcPr>
            <w:tcW w:w="69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24FE" w:rsidRDefault="00B624FE">
            <w:pPr>
              <w:pStyle w:val="a4"/>
            </w:pPr>
          </w:p>
        </w:tc>
      </w:tr>
    </w:tbl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Награждение.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Победители и призеры (1-3 место)  новогоднего костюмированного забега в личном первенстве  во всех указанных  возрастных  категориях  награждаются грамотами,  памятными сувенирами и призами от спонсоров.</w:t>
      </w:r>
    </w:p>
    <w:p w:rsidR="00B624FE" w:rsidRDefault="00B624FE">
      <w:pPr>
        <w:pStyle w:val="a3"/>
        <w:widowControl/>
        <w:spacing w:before="150" w:after="150"/>
        <w:ind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 xml:space="preserve"> Все участники новогоднего костюмированного забега, преодолевшие свою дистанцию, получают памятную медаль финишера. </w:t>
      </w:r>
    </w:p>
    <w:p w:rsidR="00B624FE" w:rsidRDefault="00B624FE">
      <w:pPr>
        <w:pStyle w:val="a3"/>
        <w:widowControl/>
        <w:spacing w:before="150" w:after="150"/>
        <w:ind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 xml:space="preserve">Специальный приз от спонсоров  за лучший новогодний костюм.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 xml:space="preserve">*участники в эстафете медалями финишера не награждаются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Приложение № 1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Style w:val="a0"/>
          <w:rFonts w:ascii="Verdana" w:hAnsi="Verdana" w:cs="Verdana"/>
          <w:b w:val="0"/>
          <w:bCs w:val="0"/>
          <w:color w:val="424242"/>
        </w:rPr>
      </w:pPr>
      <w:r>
        <w:rPr>
          <w:rStyle w:val="a0"/>
          <w:rFonts w:ascii="Verdana" w:hAnsi="Verdana" w:cs="Verdana"/>
          <w:b w:val="0"/>
          <w:bCs w:val="0"/>
          <w:color w:val="424242"/>
        </w:rPr>
        <w:t>«Форма медицинского допуска к участию в соревнованиях»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(официальный бланк медицинского учреждения: название медицинского учреждения, адрес)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Справка №__________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  <w:color w:val="424242"/>
        </w:rPr>
      </w:pPr>
      <w:r>
        <w:rPr>
          <w:rFonts w:ascii="Times New Roman" w:hAnsi="Times New Roman" w:cs="Times New Roman"/>
          <w:color w:val="424242"/>
        </w:rPr>
        <w:t xml:space="preserve"> 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Выдана_____________________________________________________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Times New Roman" w:hAnsi="Times New Roman" w:cs="Times New Roman"/>
          <w:color w:val="424242"/>
        </w:rPr>
        <w:t xml:space="preserve">                                                                                                           </w:t>
      </w:r>
      <w:r>
        <w:rPr>
          <w:rFonts w:ascii="Verdana" w:hAnsi="Verdana" w:cs="Verdana"/>
          <w:color w:val="424242"/>
        </w:rPr>
        <w:t>(Фамилия, Имя, Отчество)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______________________________________________ года рождения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Заключение: на основании осмотра терапевта и результатов ЭКГ, не имеет противопоказаний для занятия физической культурой и допускается к участию в легкоатлетических соревнованиях на дистанцию: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bookmarkStart w:id="0" w:name="aswift_5_expand"/>
      <w:bookmarkEnd w:id="0"/>
      <w:r>
        <w:rPr>
          <w:rFonts w:ascii="Verdana" w:hAnsi="Verdana" w:cs="Verdana"/>
          <w:color w:val="424242"/>
        </w:rPr>
        <w:t>___________________________________________________________.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  <w:color w:val="424242"/>
        </w:rPr>
      </w:pPr>
      <w:r>
        <w:rPr>
          <w:rFonts w:ascii="Times New Roman" w:hAnsi="Times New Roman" w:cs="Times New Roman"/>
          <w:color w:val="424242"/>
        </w:rPr>
        <w:t xml:space="preserve"> 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Срок действия справки______________________(не более 6 месяцев).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  <w:color w:val="424242"/>
        </w:rPr>
      </w:pPr>
      <w:r>
        <w:rPr>
          <w:rFonts w:ascii="Times New Roman" w:hAnsi="Times New Roman" w:cs="Times New Roman"/>
          <w:color w:val="424242"/>
        </w:rPr>
        <w:t xml:space="preserve"> 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Врач______________________________________________________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Times New Roman" w:hAnsi="Times New Roman" w:cs="Times New Roman"/>
          <w:color w:val="424242"/>
        </w:rPr>
        <w:t xml:space="preserve">                                                           </w:t>
      </w:r>
      <w:r>
        <w:rPr>
          <w:rFonts w:ascii="Verdana" w:hAnsi="Verdana" w:cs="Verdana"/>
          <w:color w:val="424242"/>
        </w:rPr>
        <w:t>(подпись, печать врача, печать мед. учреждения)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Дата_________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>М.П.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 xml:space="preserve">Данное положение является официальным приглашением на Новогодний костюмированный забег в КЛБ «АМУР»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Verdana" w:hAnsi="Verdana" w:cs="Verdana"/>
          <w:color w:val="424242"/>
        </w:rPr>
      </w:pPr>
      <w:r>
        <w:rPr>
          <w:rFonts w:ascii="Verdana" w:hAnsi="Verdana" w:cs="Verdana"/>
          <w:color w:val="424242"/>
        </w:rPr>
        <w:t xml:space="preserve">по всем вопросам по тел. 89147722216 </w:t>
      </w: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p w:rsidR="00B624FE" w:rsidRDefault="00B624FE">
      <w:pPr>
        <w:pStyle w:val="a3"/>
        <w:widowControl/>
        <w:spacing w:before="150" w:after="150"/>
        <w:ind w:left="150" w:right="150"/>
        <w:rPr>
          <w:rFonts w:ascii="Times New Roman" w:hAnsi="Times New Roman" w:cs="Times New Roman"/>
        </w:rPr>
      </w:pPr>
    </w:p>
    <w:sectPr w:rsidR="00B624FE" w:rsidSect="00B62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FE" w:rsidRDefault="00B624FE" w:rsidP="00B624FE">
      <w:r>
        <w:separator/>
      </w:r>
    </w:p>
  </w:endnote>
  <w:endnote w:type="continuationSeparator" w:id="0">
    <w:p w:rsidR="00B624FE" w:rsidRDefault="00B624FE" w:rsidP="00B6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FE" w:rsidRDefault="00B624FE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FE" w:rsidRDefault="00B624FE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FE" w:rsidRDefault="00B624FE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FE" w:rsidRDefault="00B624FE" w:rsidP="00B624FE">
      <w:r>
        <w:separator/>
      </w:r>
    </w:p>
  </w:footnote>
  <w:footnote w:type="continuationSeparator" w:id="0">
    <w:p w:rsidR="00B624FE" w:rsidRDefault="00B624FE" w:rsidP="00B62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FE" w:rsidRDefault="00B624FE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FE" w:rsidRDefault="00B624FE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FE" w:rsidRDefault="00B624FE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0A1B"/>
    <w:multiLevelType w:val="multilevel"/>
    <w:tmpl w:val="5303CF9E"/>
    <w:lvl w:ilvl="0">
      <w:start w:val="1"/>
      <w:numFmt w:val="decimal"/>
      <w:lvlText w:val="%1."/>
      <w:lvlJc w:val="left"/>
      <w:pPr>
        <w:tabs>
          <w:tab w:val="num" w:pos="707"/>
        </w:tabs>
        <w:ind w:left="70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5E40AB1"/>
    <w:multiLevelType w:val="multilevel"/>
    <w:tmpl w:val="4D8F6089"/>
    <w:lvl w:ilvl="0">
      <w:numFmt w:val="bullet"/>
      <w:lvlText w:val="•"/>
      <w:lvlJc w:val="left"/>
      <w:pPr>
        <w:tabs>
          <w:tab w:val="num" w:pos="510"/>
        </w:tabs>
        <w:ind w:left="15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4FE"/>
    <w:rsid w:val="00B6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24FE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24FE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4FE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4FE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customStyle="1" w:styleId="a">
    <w:name w:val="???????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????????? ??????"/>
    <w:uiPriority w:val="99"/>
    <w:rPr>
      <w:rFonts w:ascii="Arial" w:hAnsi="Arial" w:cs="Arial"/>
      <w:b/>
      <w:bCs/>
      <w:lang w:val="ru-RU"/>
    </w:rPr>
  </w:style>
  <w:style w:type="character" w:customStyle="1" w:styleId="a1">
    <w:name w:val="?????? ?????????"/>
    <w:uiPriority w:val="99"/>
    <w:rPr>
      <w:rFonts w:ascii="Arial" w:hAnsi="Arial" w:cs="Arial"/>
      <w:lang w:val="ru-RU"/>
    </w:rPr>
  </w:style>
  <w:style w:type="character" w:customStyle="1" w:styleId="a2">
    <w:name w:val="Ìàðêåðû ñïèñêà"/>
    <w:uiPriority w:val="99"/>
    <w:rPr>
      <w:rFonts w:ascii="OpenSymbol" w:hAnsi="OpenSymbol" w:cs="OpenSymbol"/>
    </w:rPr>
  </w:style>
  <w:style w:type="paragraph" w:customStyle="1" w:styleId="a3">
    <w:name w:val="Îñíîâíîé òåêñò"/>
    <w:basedOn w:val="a"/>
    <w:uiPriority w:val="99"/>
    <w:pPr>
      <w:spacing w:after="120"/>
    </w:pPr>
    <w:rPr>
      <w:rFonts w:ascii="Arial" w:hAnsi="Arial" w:cs="Arial"/>
    </w:rPr>
  </w:style>
  <w:style w:type="paragraph" w:customStyle="1" w:styleId="a4">
    <w:name w:val="Ñîäåðæèìîå òàáëèöû"/>
    <w:basedOn w:val="a"/>
    <w:uiPriority w:val="9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