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11" w:type="dxa"/>
        <w:jc w:val="left"/>
        <w:tblInd w:w="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5"/>
        <w:gridCol w:w="6485"/>
      </w:tblGrid>
      <w:tr>
        <w:trPr/>
        <w:tc>
          <w:tcPr>
            <w:tcW w:w="29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1587500" cy="131953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Чемпионат г. Новороссийска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 спортивному туризму,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дистанции на средствах передвижения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(класс автомобили)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с.Широкая балка                                               </w:t>
      </w:r>
      <w:r>
        <w:rPr>
          <w:b/>
          <w:bCs/>
          <w:i/>
          <w:iCs/>
          <w:sz w:val="28"/>
          <w:szCs w:val="28"/>
        </w:rPr>
        <w:t>25-27 марта 2022 г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БЮЛЛЕТЕНЬ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(Извлечение из Положения)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Соревнования проводятся в соответствии с Единым календарным планом муниципальных физкультурных мероприятий и спортивных мероприятий на 2022 год, Правилами вида спорта «Спортивный туризм», утвержденными Приказом №255 от 22 апреля 2021 года Министерством спорта РФ (далее – Правила), Положением о соревнованиях по спортивному туризму на 2022 год (далее – Положение) и Условиями проведения соревнований (далее – Условия).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1.2. Информация о соревнованиях размещается на интернет-ресурсе </w:t>
      </w:r>
      <w:hyperlink r:id="rId3">
        <w:r>
          <w:rPr>
            <w:sz w:val="28"/>
            <w:szCs w:val="28"/>
          </w:rPr>
          <w:t>https://vk.com/fst_ksp_novoross</w:t>
        </w:r>
      </w:hyperlink>
      <w:hyperlink r:id="rId4">
        <w:r>
          <w:rPr>
            <w:sz w:val="28"/>
            <w:szCs w:val="28"/>
          </w:rPr>
          <w:t xml:space="preserve"> 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дополнения и изменения.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19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  Руководство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организацией и проведением соревнований осуществляется НГОО «Федерация спортивного туризма Новороссийска».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</w:t>
      </w:r>
      <w:r>
        <w:rPr>
          <w:sz w:val="28"/>
          <w:szCs w:val="28"/>
          <w:shd w:fill="auto" w:val="clear"/>
        </w:rPr>
        <w:t>Насыров Ильдар тф. для справок  +7</w:t>
      </w:r>
      <w:r>
        <w:rPr>
          <w:sz w:val="28"/>
          <w:szCs w:val="28"/>
          <w:shd w:fill="auto" w:val="clear"/>
        </w:rPr>
        <w:t>(</w:t>
      </w:r>
      <w:r>
        <w:rPr>
          <w:sz w:val="28"/>
          <w:szCs w:val="28"/>
          <w:shd w:fill="auto" w:val="clear"/>
        </w:rPr>
        <w:t>909</w:t>
      </w:r>
      <w:r>
        <w:rPr>
          <w:sz w:val="28"/>
          <w:szCs w:val="28"/>
          <w:shd w:fill="auto" w:val="clear"/>
        </w:rPr>
        <w:t>)</w:t>
      </w:r>
      <w:r>
        <w:rPr>
          <w:sz w:val="28"/>
          <w:szCs w:val="28"/>
          <w:shd w:fill="auto" w:val="clear"/>
        </w:rPr>
        <w:t xml:space="preserve">4448826. 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2.2. Для проведения соревнований создается Главная судейская коллегия (ГСК).</w:t>
      </w:r>
    </w:p>
    <w:p>
      <w:pPr>
        <w:pStyle w:val="Normal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Главный судья </w:t>
      </w:r>
      <w:r>
        <w:rPr>
          <w:sz w:val="28"/>
          <w:szCs w:val="28"/>
          <w:shd w:fill="auto" w:val="clear"/>
        </w:rPr>
        <w:t>Тормышев С.И. (СС2К, г.Новороссийск),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2125" w:hanging="0"/>
        <w:rPr>
          <w:sz w:val="28"/>
          <w:szCs w:val="28"/>
        </w:rPr>
      </w:pPr>
      <w:r>
        <w:rPr>
          <w:b/>
          <w:bCs/>
          <w:sz w:val="28"/>
          <w:szCs w:val="28"/>
        </w:rPr>
        <w:t>3.   Время и место проведения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3.1. Соревнования проводятся 25-27 марта 2022г. Место проведения:  Широкая балка,  площадка у пансионату им. А.И. Майстренко.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Участники и требования к ним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4.1. К соревнованиям допускаются команды учреждений, спортивных организаций и самодеятельных туристских клубов г. Новороссийска и Краснодарского края.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4.2.Соревнования проводятся в следующих возрастных группах: </w:t>
      </w:r>
    </w:p>
    <w:tbl>
      <w:tblPr>
        <w:tblW w:w="974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3795"/>
        <w:gridCol w:w="1587"/>
        <w:gridCol w:w="1308"/>
        <w:gridCol w:w="1920"/>
        <w:gridCol w:w="1135"/>
      </w:tblGrid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дистанция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Возраст (лет)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Класс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дистанции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Квалификация участников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(не ниже)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Кол-во  человек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дистанция – на средствах передвижения – группа (0840281811Я) длинная «ориентирование»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Мужчины/женщины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22 и старше*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 / 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2-4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дистанция – на средствах передвижения (0840141811Я) короткая «фигурное вождение»</w:t>
            </w:r>
          </w:p>
        </w:tc>
        <w:tc>
          <w:tcPr>
            <w:tcW w:w="15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9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допускаются спортсмены 2001-2006 года рождения.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Состав экипажа только смешанный.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 Требование к участникам: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4.4.1 Пилот должен  иметь действующее удостоверение на право управления транспортным средством категории "В".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4.4.2. В группах место пилота может занимать любой участник, если он вписан в полис ОСАГО.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Штурманом может быть любой дееспособный гражданин(-ка) РФ в возрасте старше 16 лет.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4.5. Один спортсмен НЕ может участвовать в соревнованиях в составе разных групп.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4.6. Нахождение в автомобиле пассажиров,  не являющихся участниками соревнований, на дистанции ориентирования разрешено.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4.7. Нахождение пассажиров в автомобиле, не являющихся участниками соревнований во время  прохождения коротких дистанций запрещено.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4.8. Голова каждого участника группы во время прохождения коротких дистанции должна быть защищена шлемом.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 Требования к транспортному средству: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4.9.1. К участию в соревнованиях допускаются  серийные автомобили любой марки, модели, года выпуска, с любым приводом без разделения по классам, с любым рисунком протектора, выпущенные в количестве не менее чем 1000 идентичных экземпляров, для управления которыми требуется водительское удостоверение категории В.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4.9.2. Автомобили участников соревнований должны быть зарегистрированы в ГИБДД, иметь государственный регистрационный знак, застрахованы (полис ОСАГО). На всех автомобилях должны быть установлены исправные световые приборы, система аварийной световой сигнализации. Автомобили должны иметь буксировочные проушины спереди и сзади и быть укомплектованы:</w:t>
      </w:r>
    </w:p>
    <w:p>
      <w:pPr>
        <w:pStyle w:val="Normal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- тросом;</w:t>
      </w:r>
    </w:p>
    <w:p>
      <w:pPr>
        <w:pStyle w:val="Normal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- огнетушителем;</w:t>
      </w:r>
    </w:p>
    <w:p>
      <w:pPr>
        <w:pStyle w:val="Normal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- знаком аварийной остановки;</w:t>
      </w:r>
    </w:p>
    <w:p>
      <w:pPr>
        <w:pStyle w:val="Normal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- аптечкой.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4.9.3. Автомобиль допускается к участию в соревнованиях только при наличии на корпусе стартового номера (номеров) и иных наклеек, выданных организаторами на комиссии по допуску и обязательными для нанесения.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Перед стартом все автомобили должны пройти техническую комиссию. Группы (участники), не представившие автомобиль на техническую комиссию, на старт не допускаются.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Техническая комиссия может не допустить участника на старт, если считает опасным техническое состояние его транспортного средства. Отказ в допуске оформляется соответствующим протоколом с указанием причин.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4.12. Транспортные средства, техническое состояние которых может представлять опасность для жизни и здоровья людей, решением Главного  судьи соревнований (по заявлению судей этапа и/или других судей) могут быть отстранены от участия в соревновании в любой момент.</w:t>
      </w:r>
    </w:p>
    <w:p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Программа </w:t>
      </w:r>
    </w:p>
    <w:tbl>
      <w:tblPr>
        <w:tblW w:w="935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85"/>
        <w:gridCol w:w="7767"/>
      </w:tblGrid>
      <w:tr>
        <w:trPr/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до 24.03.22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Подача заявок</w:t>
            </w:r>
          </w:p>
        </w:tc>
      </w:tr>
      <w:tr>
        <w:trPr/>
        <w:tc>
          <w:tcPr>
            <w:tcW w:w="9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none"/>
              </w:rPr>
              <w:t>25.03.2022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12:00-15:00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Комиссия по допуску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16:00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Жеребьевка</w:t>
            </w:r>
          </w:p>
        </w:tc>
      </w:tr>
      <w:tr>
        <w:trPr/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none"/>
              </w:rPr>
              <w:t>26.03.2022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9:00-10:00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 xml:space="preserve">техническая комиссия </w:t>
            </w:r>
          </w:p>
        </w:tc>
      </w:tr>
      <w:tr>
        <w:trPr/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10:00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 xml:space="preserve">совещание ГСК с </w:t>
            </w:r>
            <w:r>
              <w:rPr>
                <w:rFonts w:eastAsia="Calibri"/>
                <w:color w:val="000000"/>
                <w:sz w:val="28"/>
                <w:szCs w:val="28"/>
                <w:u w:val="none"/>
              </w:rPr>
              <w:t>представителями к</w:t>
            </w:r>
            <w:r>
              <w:rPr>
                <w:rFonts w:eastAsia="Calibri"/>
                <w:sz w:val="28"/>
                <w:szCs w:val="28"/>
                <w:u w:val="none"/>
              </w:rPr>
              <w:t>оманд</w:t>
            </w:r>
          </w:p>
        </w:tc>
      </w:tr>
      <w:tr>
        <w:trPr/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11:00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 xml:space="preserve">Старт </w:t>
            </w:r>
            <w:r>
              <w:rPr>
                <w:sz w:val="28"/>
                <w:szCs w:val="28"/>
                <w:u w:val="none"/>
              </w:rPr>
              <w:t xml:space="preserve">дистанции на средствах передвижения–группа,  длинная «ориентирование» </w:t>
            </w:r>
          </w:p>
        </w:tc>
      </w:tr>
      <w:tr>
        <w:trPr/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 xml:space="preserve">15:00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Старт дистанции на средствах передвижения, короткая «фигурное вождение» </w:t>
            </w:r>
          </w:p>
        </w:tc>
      </w:tr>
      <w:tr>
        <w:trPr/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none"/>
              </w:rPr>
              <w:t>27.03.2022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  <w:u w:val="none"/>
              </w:rPr>
              <w:t>12:00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Подведение итогов, награждение</w:t>
            </w:r>
          </w:p>
        </w:tc>
      </w:tr>
    </w:tbl>
    <w:p>
      <w:pPr>
        <w:pStyle w:val="Normal"/>
        <w:spacing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 техническим и климатическим условиям программа соревнований может быть изменена.</w:t>
      </w:r>
    </w:p>
    <w:p>
      <w:pPr>
        <w:pStyle w:val="Normal"/>
        <w:spacing w:before="0" w:after="0"/>
        <w:ind w:left="0" w:right="0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ind w:left="0" w:right="0" w:hanging="0"/>
        <w:jc w:val="center"/>
        <w:rPr/>
      </w:pPr>
      <w:r>
        <w:rPr>
          <w:b/>
          <w:bCs/>
          <w:sz w:val="28"/>
          <w:szCs w:val="28"/>
        </w:rPr>
        <w:t>6. Условия подведения итогов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 дистанции «ориентирование» место экипажа определяется по количеству пройденных КП. Если несколько экипажей имеют одинаковое количество пройденных КП, то преимущество у затратившей меньше времени на прохождение дистанции.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 На дистанции «фигурное вождение» результат определяется раздельно среди мужчин и женщин по минимальному времени прохождения дистанции с учетом штрафного времени. Если несколько участников/групп имеют одинаковый результат, им присуждается одинаковое место, с пропуском последующего.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>
        <w:rPr>
          <w:sz w:val="28"/>
          <w:szCs w:val="28"/>
          <w:shd w:fill="auto" w:val="clear"/>
        </w:rPr>
        <w:t xml:space="preserve">В общем зачете побеждает команда, набравшая наибольшую сумму баллов за  групповую дистанцию и по одной лучшей личной среди женщин и мужчин по Таблице </w:t>
      </w:r>
      <w:r>
        <w:rPr>
          <w:sz w:val="28"/>
          <w:szCs w:val="28"/>
          <w:shd w:fill="auto" w:val="clear"/>
        </w:rPr>
        <w:t>1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sz w:val="28"/>
          <w:szCs w:val="28"/>
        </w:rPr>
        <w:t xml:space="preserve">7. Награждение </w:t>
      </w:r>
    </w:p>
    <w:tbl>
      <w:tblPr>
        <w:tblW w:w="95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007"/>
        <w:gridCol w:w="2473"/>
        <w:gridCol w:w="1381"/>
        <w:gridCol w:w="2590"/>
        <w:gridCol w:w="1134"/>
      </w:tblGrid>
      <w:tr>
        <w:trPr/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зачёта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1-2-3 место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грамот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кубков</w:t>
            </w:r>
          </w:p>
        </w:tc>
      </w:tr>
      <w:tr>
        <w:trPr/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дистанции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грамоты, медали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12+6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 комплекта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зачет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7.1. Победители на отдельных дистанциях получают звание «Чемпион г. Новороссийска 2022 года».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7.2. Допускаются другие номинации и призы, учрежденные спонсорами соревнований по согласованию с Организаторами.</w:t>
      </w:r>
    </w:p>
    <w:p>
      <w:pPr>
        <w:pStyle w:val="NormalWeb"/>
        <w:spacing w:beforeAutospacing="0" w:before="0" w:afterAutospacing="0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left="0" w:right="0" w:hanging="0"/>
        <w:jc w:val="center"/>
        <w:rPr/>
      </w:pPr>
      <w:r>
        <w:rPr>
          <w:b/>
          <w:bCs/>
          <w:sz w:val="28"/>
          <w:szCs w:val="28"/>
        </w:rPr>
        <w:t>8. Условия финансирования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Расходы, связанные с организацией и проведением соревнований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-1"/>
          <w:sz w:val="28"/>
          <w:szCs w:val="28"/>
          <w:u w:val="none"/>
          <w:effect w:val="none"/>
          <w:shd w:fill="auto" w:val="clear"/>
        </w:rPr>
        <w:t>производятся за счет организаторов, спонсоров и добровольных пожертвований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8.2. </w:t>
      </w:r>
      <w:r>
        <w:rPr>
          <w:color w:val="000000"/>
          <w:sz w:val="28"/>
          <w:szCs w:val="28"/>
        </w:rPr>
        <w:t xml:space="preserve"> Стартовый взнос в виде добровольного пожертвования в размере </w:t>
      </w:r>
      <w:r>
        <w:rPr>
          <w:color w:val="000000"/>
          <w:sz w:val="28"/>
          <w:szCs w:val="28"/>
        </w:rPr>
        <w:t xml:space="preserve">300 рублей </w:t>
      </w:r>
      <w:r>
        <w:rPr>
          <w:color w:val="000000"/>
          <w:sz w:val="28"/>
          <w:szCs w:val="28"/>
        </w:rPr>
        <w:t>за одного участника</w:t>
      </w:r>
      <w:r>
        <w:rPr>
          <w:color w:val="000000"/>
          <w:sz w:val="28"/>
          <w:szCs w:val="28"/>
        </w:rPr>
        <w:t xml:space="preserve"> будет приниматься на комиссии по допуску.</w:t>
      </w:r>
    </w:p>
    <w:p>
      <w:pPr>
        <w:pStyle w:val="Normal"/>
        <w:spacing w:lineRule="auto" w:line="240"/>
        <w:ind w:left="0" w:right="0" w:hanging="0"/>
        <w:jc w:val="both"/>
        <w:rPr/>
      </w:pPr>
      <w:bookmarkStart w:id="0" w:name="docs-internal-guid-370d1892-7fff-03a5-44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8.3. Расходы, связанные с участием в соревнованиях команд (проезд, проживание, питание, суточные в пути, прокат и провоз снаряжения, топливо, гсм) - за счет командирующих организаций.</w:t>
      </w:r>
    </w:p>
    <w:p>
      <w:pPr>
        <w:pStyle w:val="Normal"/>
        <w:spacing w:lineRule="auto" w:line="240"/>
        <w:ind w:left="0" w:right="0" w:hanging="0"/>
        <w:jc w:val="both"/>
        <w:rPr>
          <w:b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0" w:right="0" w:hanging="0"/>
        <w:jc w:val="center"/>
        <w:rPr/>
      </w:pPr>
      <w:r>
        <w:rPr>
          <w:b/>
          <w:bCs/>
          <w:sz w:val="28"/>
          <w:szCs w:val="28"/>
        </w:rPr>
        <w:t>9.  Заявки на участие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0" w:right="0" w:hanging="0"/>
        <w:rPr/>
      </w:pPr>
      <w:r>
        <w:rPr>
          <w:sz w:val="28"/>
          <w:szCs w:val="28"/>
        </w:rPr>
        <w:t>9.1. Комиссия по допуску рассматривает оформленные документы и допускает к соревнованиям команду  подавшую следующе документы: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именную заявку (Приложение 1) на всех участников, включая запасного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>спортсмена, тренера и представителя команды;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врача о допуске к соревнованиям на каждого спортсмена, заверенное печатью лечебного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и возраст участников и представителя;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страховой медицинский полис;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полис страхования жизни от несчастного случая повышенного риска;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транспортного средства на каждый автомобиль;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>полис ОСАГО на автомобиль;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 «В» на каждого водителя;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квалификационную книжку спортсмена (при наличии).</w:t>
      </w:r>
    </w:p>
    <w:p>
      <w:pPr>
        <w:pStyle w:val="Normal"/>
        <w:tabs>
          <w:tab w:val="clear" w:pos="708"/>
          <w:tab w:val="left" w:pos="567" w:leader="none"/>
        </w:tabs>
        <w:rPr/>
      </w:pPr>
      <w:r>
        <w:rPr>
          <w:sz w:val="28"/>
          <w:szCs w:val="28"/>
        </w:rPr>
        <w:t xml:space="preserve">9.2. Заявки на участие в соревнованиях принимаются </w:t>
      </w:r>
      <w:r>
        <w:rPr>
          <w:b/>
          <w:bCs/>
          <w:i/>
          <w:iCs/>
          <w:sz w:val="28"/>
          <w:szCs w:val="28"/>
        </w:rPr>
        <w:t>до 00:00 ч 24.03.2022 г.</w:t>
      </w:r>
    </w:p>
    <w:p>
      <w:pPr>
        <w:pStyle w:val="Normal"/>
        <w:tabs>
          <w:tab w:val="clear" w:pos="708"/>
          <w:tab w:val="left" w:pos="567" w:leader="none"/>
        </w:tabs>
        <w:rPr/>
      </w:pPr>
      <w:r>
        <w:rPr>
          <w:sz w:val="28"/>
          <w:szCs w:val="28"/>
        </w:rPr>
        <w:t xml:space="preserve">Заявки подаются </w:t>
      </w:r>
      <w:hyperlink r:id="rId5">
        <w:r>
          <w:rPr>
            <w:sz w:val="28"/>
            <w:szCs w:val="28"/>
          </w:rPr>
          <w:t>https://orgeo.ru/event/19901</w:t>
        </w:r>
      </w:hyperlink>
      <w:hyperlink r:id="rId6">
        <w:r>
          <w:rPr>
            <w:sz w:val="28"/>
            <w:szCs w:val="28"/>
          </w:rPr>
          <w:t xml:space="preserve"> </w:t>
        </w:r>
      </w:hyperlink>
    </w:p>
    <w:p>
      <w:pPr>
        <w:pStyle w:val="Normal"/>
        <w:tabs>
          <w:tab w:val="clear" w:pos="708"/>
          <w:tab w:val="left" w:pos="567" w:leader="none"/>
        </w:tabs>
        <w:rPr/>
      </w:pPr>
      <w:r>
        <w:rPr>
          <w:sz w:val="28"/>
          <w:szCs w:val="28"/>
        </w:rPr>
        <w:t xml:space="preserve">Информация </w:t>
      </w:r>
      <w:hyperlink r:id="rId7">
        <w:r>
          <w:rPr>
            <w:sz w:val="28"/>
            <w:szCs w:val="28"/>
          </w:rPr>
          <w:t>https://vk.com/fst_ksp_Novoross</w:t>
        </w:r>
      </w:hyperlink>
      <w:hyperlink r:id="rId8">
        <w:r>
          <w:rPr>
            <w:sz w:val="28"/>
            <w:szCs w:val="28"/>
          </w:rPr>
          <w:t xml:space="preserve">   в разделе «Обсуждения»</w:t>
        </w:r>
      </w:hyperlink>
    </w:p>
    <w:p>
      <w:pPr>
        <w:pStyle w:val="Normal"/>
        <w:tabs>
          <w:tab w:val="clear" w:pos="708"/>
          <w:tab w:val="left" w:pos="567" w:leader="none"/>
        </w:tabs>
        <w:rPr/>
      </w:pPr>
      <w:r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>
        <w:r>
          <w:rPr>
            <w:sz w:val="28"/>
            <w:szCs w:val="28"/>
            <w:lang w:val="en-US"/>
          </w:rPr>
          <w:t>otezzz</w:t>
        </w:r>
        <w:r>
          <w:rPr>
            <w:sz w:val="28"/>
            <w:szCs w:val="28"/>
          </w:rPr>
          <w:t>@</w:t>
        </w:r>
        <w:r>
          <w:rPr>
            <w:sz w:val="28"/>
            <w:szCs w:val="28"/>
            <w:lang w:val="en-US"/>
          </w:rPr>
          <w:t>mail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hyperlink r:id="rId10">
        <w:r>
          <w:rPr>
            <w:sz w:val="28"/>
            <w:szCs w:val="28"/>
            <w:lang w:val="en-US"/>
          </w:rPr>
          <w:t xml:space="preserve"> </w:t>
        </w:r>
      </w:hyperlink>
    </w:p>
    <w:p>
      <w:pPr>
        <w:pStyle w:val="Normal"/>
        <w:tabs>
          <w:tab w:val="clear" w:pos="708"/>
          <w:tab w:val="left" w:pos="567" w:leader="none"/>
        </w:tabs>
        <w:rPr>
          <w:shd w:fill="FFFF00" w:val="clear"/>
        </w:rPr>
      </w:pPr>
      <w:r>
        <w:rPr>
          <w:shd w:fill="FFFF00" w:val="clear"/>
        </w:rPr>
      </w:r>
      <w:r>
        <w:br w:type="page"/>
      </w:r>
    </w:p>
    <w:p>
      <w:pPr>
        <w:pStyle w:val="Normal"/>
        <w:tabs>
          <w:tab w:val="clear" w:pos="708"/>
          <w:tab w:val="center" w:pos="9639" w:leader="none"/>
          <w:tab w:val="right" w:pos="10773" w:leader="none"/>
        </w:tabs>
        <w:overflowPunct w:val="true"/>
        <w:ind w:left="5103" w:hanging="0"/>
        <w:jc w:val="both"/>
        <w:textAlignment w:val="baseline"/>
        <w:rPr>
          <w:b/>
          <w:b/>
          <w:sz w:val="28"/>
          <w:szCs w:val="20"/>
          <w:u w:val="single"/>
        </w:rPr>
      </w:pPr>
      <w:r>
        <w:rPr>
          <w:sz w:val="28"/>
          <w:szCs w:val="20"/>
        </w:rPr>
        <w:t xml:space="preserve">В Главную судейскую коллегию </w:t>
      </w:r>
      <w:r>
        <w:rPr>
          <w:b/>
          <w:sz w:val="28"/>
          <w:szCs w:val="20"/>
          <w:u w:val="none"/>
        </w:rPr>
        <w:t xml:space="preserve">Чемпионата Новороссийска  по спортивному туризму дистанция – на средствах передвижения </w:t>
      </w:r>
    </w:p>
    <w:p>
      <w:pPr>
        <w:pStyle w:val="Normal"/>
        <w:tabs>
          <w:tab w:val="clear" w:pos="708"/>
          <w:tab w:val="center" w:pos="9639" w:leader="none"/>
          <w:tab w:val="right" w:pos="10773" w:leader="none"/>
        </w:tabs>
        <w:overflowPunct w:val="true"/>
        <w:ind w:left="5103" w:hanging="0"/>
        <w:jc w:val="both"/>
        <w:textAlignment w:val="baseline"/>
        <w:rPr>
          <w:b/>
          <w:b/>
          <w:sz w:val="28"/>
          <w:szCs w:val="20"/>
          <w:u w:val="single"/>
        </w:rPr>
      </w:pPr>
      <w:r>
        <w:rPr>
          <w:b/>
          <w:sz w:val="28"/>
          <w:szCs w:val="20"/>
          <w:u w:val="none"/>
        </w:rPr>
        <w:t>(вид: авто)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ind w:left="5103" w:hanging="0"/>
        <w:jc w:val="both"/>
        <w:textAlignment w:val="baseline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от </w:t>
      </w:r>
      <w:r>
        <w:rPr>
          <w:sz w:val="28"/>
          <w:szCs w:val="20"/>
          <w:u w:val="none"/>
        </w:rPr>
        <w:t>____________________________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ind w:left="5103" w:hanging="0"/>
        <w:jc w:val="center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  <w:t xml:space="preserve">название командирующей организации, адрес, телефон, </w:t>
      </w:r>
      <w:r>
        <w:rPr>
          <w:i/>
          <w:iCs/>
          <w:sz w:val="14"/>
          <w:szCs w:val="20"/>
          <w:lang w:val="en-US"/>
        </w:rPr>
        <w:t>e</w:t>
      </w:r>
      <w:r>
        <w:rPr>
          <w:i/>
          <w:iCs/>
          <w:sz w:val="14"/>
          <w:szCs w:val="20"/>
        </w:rPr>
        <w:t>-</w:t>
      </w:r>
      <w:r>
        <w:rPr>
          <w:i/>
          <w:iCs/>
          <w:sz w:val="14"/>
          <w:szCs w:val="20"/>
          <w:lang w:val="en-US"/>
        </w:rPr>
        <w:t>mail</w:t>
      </w:r>
      <w:r>
        <w:rPr>
          <w:i/>
          <w:iCs/>
          <w:sz w:val="14"/>
          <w:szCs w:val="20"/>
        </w:rPr>
        <w:t>,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ind w:left="5103" w:hanging="0"/>
        <w:jc w:val="both"/>
        <w:textAlignment w:val="baseline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</w:r>
    </w:p>
    <w:p>
      <w:pPr>
        <w:pStyle w:val="Normal"/>
        <w:tabs>
          <w:tab w:val="clear" w:pos="708"/>
          <w:tab w:val="right" w:pos="10773" w:leader="none"/>
        </w:tabs>
        <w:overflowPunct w:val="true"/>
        <w:ind w:left="5670" w:hanging="0"/>
        <w:jc w:val="both"/>
        <w:textAlignment w:val="baseline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jc w:val="center"/>
        <w:textAlignment w:val="baseline"/>
        <w:outlineLvl w:val="0"/>
        <w:rPr>
          <w:b/>
          <w:b/>
          <w:caps/>
          <w:spacing w:val="80"/>
          <w:w w:val="150"/>
          <w:sz w:val="28"/>
          <w:szCs w:val="20"/>
          <w:u w:val="single"/>
        </w:rPr>
      </w:pPr>
      <w:r>
        <w:rPr>
          <w:b/>
          <w:caps/>
          <w:spacing w:val="80"/>
          <w:w w:val="150"/>
          <w:sz w:val="28"/>
          <w:szCs w:val="20"/>
          <w:u w:val="single"/>
        </w:rPr>
        <w:t>ЗАЯВКА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ind w:firstLine="567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tabs>
          <w:tab w:val="clear" w:pos="708"/>
          <w:tab w:val="right" w:pos="10773" w:leader="none"/>
        </w:tabs>
        <w:overflowPunct w:val="true"/>
        <w:textAlignment w:val="baseline"/>
        <w:rPr>
          <w:b/>
          <w:b/>
          <w:sz w:val="28"/>
          <w:szCs w:val="20"/>
          <w:u w:val="single"/>
        </w:rPr>
      </w:pPr>
      <w:r>
        <w:rPr>
          <w:sz w:val="28"/>
          <w:szCs w:val="20"/>
        </w:rPr>
        <w:t>Просим допустить к участию в соревнованиях команду ________________________________________ в следующем составе: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textAlignment w:val="baseline"/>
        <w:rPr>
          <w:b/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9"/>
        <w:gridCol w:w="3480"/>
        <w:gridCol w:w="867"/>
        <w:gridCol w:w="802"/>
        <w:gridCol w:w="1794"/>
        <w:gridCol w:w="1965"/>
      </w:tblGrid>
      <w:tr>
        <w:trPr>
          <w:trHeight w:val="1479" w:hRule="atLeast"/>
          <w:cantSplit w:val="tru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extDirection w:val="btLr"/>
            <w:vAlign w:val="center"/>
          </w:tcPr>
          <w:p>
            <w:pPr>
              <w:pStyle w:val="Normal"/>
              <w:widowControl w:val="false"/>
              <w:overflowPunct w:val="true"/>
              <w:ind w:left="113" w:right="113" w:hanging="0"/>
              <w:jc w:val="center"/>
              <w:textAlignment w:val="baseline"/>
              <w:rPr>
                <w:b/>
                <w:b/>
                <w:spacing w:val="-4"/>
                <w:sz w:val="16"/>
                <w:szCs w:val="20"/>
              </w:rPr>
            </w:pPr>
            <w:r>
              <w:rPr>
                <w:b/>
                <w:spacing w:val="-4"/>
                <w:sz w:val="16"/>
                <w:szCs w:val="20"/>
              </w:rPr>
              <w:t xml:space="preserve">№ </w:t>
            </w:r>
            <w:r>
              <w:rPr>
                <w:b/>
                <w:spacing w:val="-4"/>
                <w:sz w:val="16"/>
                <w:szCs w:val="20"/>
              </w:rPr>
              <w:t>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caps/>
                <w:spacing w:val="-4"/>
                <w:sz w:val="16"/>
                <w:szCs w:val="20"/>
              </w:rPr>
            </w:pPr>
            <w:r>
              <w:rPr>
                <w:b/>
                <w:caps/>
                <w:spacing w:val="-4"/>
                <w:sz w:val="16"/>
                <w:szCs w:val="20"/>
              </w:rPr>
              <w:t>Фамилия Имя отчество</w:t>
              <w:br/>
              <w:t>участника, номер водительского удостоверения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spacing w:val="-4"/>
                <w:sz w:val="16"/>
                <w:szCs w:val="20"/>
              </w:rPr>
            </w:pPr>
            <w:r>
              <w:rPr>
                <w:b/>
                <w:caps/>
                <w:spacing w:val="-4"/>
                <w:sz w:val="16"/>
                <w:szCs w:val="20"/>
              </w:rPr>
              <w:t>дата и Год</w:t>
            </w:r>
            <w:r>
              <w:rPr>
                <w:b/>
                <w:spacing w:val="-4"/>
                <w:sz w:val="16"/>
                <w:szCs w:val="20"/>
              </w:rPr>
              <w:br/>
              <w:t>рождения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extDirection w:val="btLr"/>
            <w:vAlign w:val="center"/>
          </w:tcPr>
          <w:p>
            <w:pPr>
              <w:pStyle w:val="Normal"/>
              <w:widowControl w:val="false"/>
              <w:overflowPunct w:val="true"/>
              <w:ind w:left="113" w:right="113" w:hanging="0"/>
              <w:jc w:val="center"/>
              <w:textAlignment w:val="baseline"/>
              <w:rPr>
                <w:b/>
                <w:b/>
                <w:caps/>
                <w:spacing w:val="-4"/>
                <w:sz w:val="16"/>
                <w:szCs w:val="20"/>
              </w:rPr>
            </w:pPr>
            <w:r>
              <w:rPr>
                <w:b/>
                <w:caps/>
                <w:spacing w:val="-4"/>
                <w:sz w:val="16"/>
                <w:szCs w:val="20"/>
              </w:rPr>
              <w:t>Спортивный</w:t>
              <w:br/>
              <w:t>разряд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caps/>
                <w:spacing w:val="-4"/>
                <w:sz w:val="16"/>
                <w:szCs w:val="20"/>
              </w:rPr>
            </w:pPr>
            <w:r>
              <w:rPr>
                <w:b/>
                <w:caps/>
                <w:spacing w:val="-4"/>
                <w:sz w:val="16"/>
                <w:szCs w:val="20"/>
              </w:rPr>
              <w:t>Медицинский</w:t>
              <w:br/>
              <w:t>допуск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spacing w:val="-4"/>
                <w:sz w:val="16"/>
                <w:szCs w:val="20"/>
              </w:rPr>
            </w:pPr>
            <w:r>
              <w:rPr>
                <w:b/>
                <w:spacing w:val="-4"/>
                <w:sz w:val="16"/>
                <w:szCs w:val="20"/>
              </w:rPr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i/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слово </w:t>
            </w:r>
            <w:r>
              <w:rPr>
                <w:i/>
                <w:caps/>
                <w:sz w:val="14"/>
                <w:szCs w:val="20"/>
              </w:rPr>
              <w:t>“допущен”</w:t>
            </w:r>
            <w:r>
              <w:rPr>
                <w:i/>
                <w:sz w:val="14"/>
                <w:szCs w:val="20"/>
              </w:rPr>
              <w:br/>
              <w:t>подпись и печать врача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spacing w:val="-4"/>
                <w:sz w:val="16"/>
                <w:szCs w:val="20"/>
              </w:rPr>
            </w:pPr>
            <w:r>
              <w:rPr>
                <w:i/>
                <w:sz w:val="14"/>
                <w:szCs w:val="20"/>
              </w:rPr>
              <w:t>напротив, каждого участника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caps/>
                <w:spacing w:val="-4"/>
                <w:sz w:val="16"/>
                <w:szCs w:val="20"/>
              </w:rPr>
            </w:pPr>
            <w:r>
              <w:rPr>
                <w:b/>
                <w:caps/>
                <w:spacing w:val="-4"/>
                <w:sz w:val="16"/>
                <w:szCs w:val="20"/>
              </w:rPr>
              <w:t>ПОДПИСЬ УЧАСТНИКА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caps/>
                <w:spacing w:val="-4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 же иных действий, необходимых для обработки персональных данных в рамках проведения соревнований в соответствии с ФЗ № 152-ФЗ от 27.07.2006 г.</w:t>
            </w:r>
          </w:p>
        </w:tc>
      </w:tr>
      <w:tr>
        <w:trPr>
          <w:cantSplit w:val="tru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i/>
                <w:i/>
                <w:caps/>
                <w:sz w:val="14"/>
                <w:szCs w:val="20"/>
              </w:rPr>
            </w:pPr>
            <w:r>
              <w:rPr>
                <w:i/>
                <w:caps/>
                <w:sz w:val="14"/>
                <w:szCs w:val="20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i/>
                <w:i/>
                <w:caps/>
                <w:sz w:val="14"/>
                <w:szCs w:val="20"/>
              </w:rPr>
            </w:pPr>
            <w:r>
              <w:rPr>
                <w:i/>
                <w:caps/>
                <w:sz w:val="14"/>
                <w:szCs w:val="20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textAlignment w:val="baseline"/>
              <w:rPr/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i/>
                <w:i/>
                <w:caps/>
                <w:sz w:val="14"/>
                <w:szCs w:val="20"/>
              </w:rPr>
            </w:pPr>
            <w:r>
              <w:rPr>
                <w:i/>
                <w:caps/>
                <w:sz w:val="14"/>
                <w:szCs w:val="20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textAlignment w:val="baseline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clear" w:pos="708"/>
          <w:tab w:val="right" w:pos="10773" w:leader="none"/>
        </w:tabs>
        <w:overflowPunct w:val="true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допущено к соревнованиям ________ человек. </w:t>
        <w:br/>
        <w:t>Не допущено человек, в том числе ______________________________ _________________________________________________________________</w:t>
      </w:r>
    </w:p>
    <w:p>
      <w:pPr>
        <w:pStyle w:val="Normal"/>
        <w:overflowPunct w:val="true"/>
        <w:ind w:firstLine="5103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  <w:t>ФИО не допущенных</w:t>
      </w:r>
    </w:p>
    <w:p>
      <w:pPr>
        <w:pStyle w:val="Normal"/>
        <w:overflowPunct w:val="true"/>
        <w:ind w:firstLine="5103"/>
        <w:textAlignment w:val="baseline"/>
        <w:rPr>
          <w:szCs w:val="20"/>
        </w:rPr>
      </w:pPr>
      <w:r>
        <w:rPr>
          <w:szCs w:val="20"/>
        </w:rPr>
      </w:r>
    </w:p>
    <w:p>
      <w:pPr>
        <w:pStyle w:val="Normal"/>
        <w:overflowPunct w:val="true"/>
        <w:textAlignment w:val="baseline"/>
        <w:rPr>
          <w:szCs w:val="20"/>
        </w:rPr>
      </w:pPr>
      <w:r>
        <w:rPr>
          <w:szCs w:val="20"/>
        </w:rPr>
        <w:t>М.П.              Врач                /</w:t>
        <w:tab/>
        <w:t>___________________/</w:t>
      </w:r>
    </w:p>
    <w:p>
      <w:pPr>
        <w:pStyle w:val="Normal"/>
        <w:tabs>
          <w:tab w:val="clear" w:pos="708"/>
          <w:tab w:val="right" w:pos="10490" w:leader="none"/>
        </w:tabs>
        <w:overflowPunct w:val="true"/>
        <w:textAlignment w:val="baseline"/>
        <w:rPr>
          <w:i/>
          <w:i/>
          <w:iCs/>
          <w:caps/>
          <w:sz w:val="28"/>
          <w:szCs w:val="20"/>
        </w:rPr>
      </w:pPr>
      <w:r>
        <w:rPr>
          <w:i/>
          <w:iCs/>
          <w:sz w:val="14"/>
          <w:szCs w:val="20"/>
        </w:rPr>
        <w:t>Печать медицинского учреждения         подпись врача                                  расшифровка подписи врача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jc w:val="both"/>
        <w:textAlignment w:val="baseline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clear" w:pos="708"/>
          <w:tab w:val="right" w:pos="10773" w:leader="none"/>
        </w:tabs>
        <w:overflowPunct w:val="true"/>
        <w:jc w:val="both"/>
        <w:textAlignment w:val="baseline"/>
        <w:rPr>
          <w:szCs w:val="20"/>
          <w:u w:val="single"/>
        </w:rPr>
      </w:pPr>
      <w:r>
        <w:rPr>
          <w:szCs w:val="20"/>
        </w:rPr>
        <w:t>Представитель команды ______________________________________________________</w:t>
      </w:r>
    </w:p>
    <w:p>
      <w:pPr>
        <w:pStyle w:val="Normal"/>
        <w:overflowPunct w:val="true"/>
        <w:ind w:firstLine="2552"/>
        <w:jc w:val="center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  <w:t xml:space="preserve">ФИО полностью, телефон, </w:t>
      </w:r>
      <w:r>
        <w:rPr>
          <w:i/>
          <w:iCs/>
          <w:sz w:val="14"/>
          <w:szCs w:val="20"/>
          <w:lang w:val="en-US"/>
        </w:rPr>
        <w:t>e</w:t>
      </w:r>
      <w:r>
        <w:rPr>
          <w:i/>
          <w:iCs/>
          <w:sz w:val="14"/>
          <w:szCs w:val="20"/>
        </w:rPr>
        <w:t>-</w:t>
      </w:r>
      <w:r>
        <w:rPr>
          <w:i/>
          <w:iCs/>
          <w:sz w:val="14"/>
          <w:szCs w:val="20"/>
          <w:lang w:val="en-US"/>
        </w:rPr>
        <w:t>mail</w:t>
      </w:r>
    </w:p>
    <w:p>
      <w:pPr>
        <w:pStyle w:val="Normal"/>
        <w:tabs>
          <w:tab w:val="clear" w:pos="708"/>
          <w:tab w:val="right" w:pos="10773" w:leader="none"/>
        </w:tabs>
        <w:overflowPunct w:val="true"/>
        <w:jc w:val="both"/>
        <w:textAlignment w:val="baseline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clear" w:pos="708"/>
          <w:tab w:val="right" w:pos="10773" w:leader="none"/>
        </w:tabs>
        <w:overflowPunct w:val="true"/>
        <w:jc w:val="both"/>
        <w:textAlignment w:val="baseline"/>
        <w:rPr>
          <w:szCs w:val="20"/>
          <w:u w:val="single"/>
        </w:rPr>
      </w:pPr>
      <w:r>
        <w:rPr>
          <w:szCs w:val="20"/>
        </w:rPr>
        <w:t>Судья команды ______________________________________________________________</w:t>
      </w:r>
    </w:p>
    <w:p>
      <w:pPr>
        <w:pStyle w:val="Normal"/>
        <w:overflowPunct w:val="true"/>
        <w:ind w:firstLine="2552"/>
        <w:jc w:val="center"/>
        <w:textAlignment w:val="baseline"/>
        <w:rPr>
          <w:spacing w:val="140"/>
          <w:sz w:val="16"/>
          <w:szCs w:val="20"/>
        </w:rPr>
      </w:pPr>
      <w:r>
        <w:rPr>
          <w:i/>
          <w:iCs/>
          <w:sz w:val="14"/>
          <w:szCs w:val="20"/>
        </w:rPr>
        <w:t xml:space="preserve">Звание, ФИО полностью, телефон, </w:t>
      </w:r>
      <w:r>
        <w:rPr>
          <w:i/>
          <w:iCs/>
          <w:sz w:val="14"/>
          <w:szCs w:val="20"/>
          <w:lang w:val="en-US"/>
        </w:rPr>
        <w:t>e</w:t>
      </w:r>
      <w:r>
        <w:rPr>
          <w:i/>
          <w:iCs/>
          <w:sz w:val="14"/>
          <w:szCs w:val="20"/>
        </w:rPr>
        <w:t>-</w:t>
      </w:r>
      <w:r>
        <w:rPr>
          <w:i/>
          <w:iCs/>
          <w:sz w:val="14"/>
          <w:szCs w:val="20"/>
          <w:lang w:val="en-US"/>
        </w:rPr>
        <w:t>mail</w:t>
      </w:r>
    </w:p>
    <w:p>
      <w:pPr>
        <w:pStyle w:val="Normal"/>
        <w:overflowPunct w:val="true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textAlignment w:val="baselin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right" w:pos="4395" w:leader="none"/>
          <w:tab w:val="right" w:pos="8080" w:leader="none"/>
          <w:tab w:val="right" w:pos="10773" w:leader="none"/>
        </w:tabs>
        <w:overflowPunct w:val="true"/>
        <w:jc w:val="both"/>
        <w:textAlignment w:val="baseline"/>
        <w:rPr>
          <w:szCs w:val="20"/>
        </w:rPr>
      </w:pPr>
      <w:r>
        <w:rPr>
          <w:szCs w:val="20"/>
        </w:rPr>
        <w:t>Руководитель  _______________________________________________________________</w:t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284"/>
        <w:jc w:val="both"/>
        <w:textAlignment w:val="baseline"/>
        <w:rPr>
          <w:i/>
          <w:i/>
          <w:iCs/>
          <w:sz w:val="14"/>
          <w:szCs w:val="20"/>
        </w:rPr>
      </w:pPr>
      <w:r>
        <w:rPr>
          <w:i/>
          <w:sz w:val="14"/>
          <w:szCs w:val="20"/>
        </w:rPr>
        <w:t xml:space="preserve">название командирующей организации                                                        </w:t>
      </w:r>
      <w:r>
        <w:rPr>
          <w:i/>
          <w:iCs/>
          <w:sz w:val="14"/>
          <w:szCs w:val="20"/>
        </w:rPr>
        <w:t>подпись руководителя                              расшифровка подписи</w:t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284"/>
        <w:jc w:val="both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284"/>
        <w:jc w:val="both"/>
        <w:textAlignment w:val="baseline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М.П.</w:t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284"/>
        <w:jc w:val="both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284"/>
        <w:jc w:val="both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  <w:t>«_____» ______________2021 г.</w:t>
      </w:r>
    </w:p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709"/>
        <w:jc w:val="both"/>
        <w:textAlignment w:val="baseline"/>
        <w:rPr>
          <w:i/>
          <w:i/>
          <w:iCs/>
          <w:sz w:val="14"/>
          <w:szCs w:val="20"/>
        </w:rPr>
      </w:pPr>
      <w:r>
        <w:rPr>
          <w:i/>
          <w:iCs/>
          <w:sz w:val="14"/>
          <w:szCs w:val="20"/>
        </w:rPr>
        <w:t>дата</w:t>
      </w:r>
      <w:r>
        <w:br w:type="page"/>
      </w:r>
    </w:p>
    <w:p>
      <w:pPr>
        <w:pStyle w:val="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 приложения 2</w:t>
      </w:r>
    </w:p>
    <w:tbl>
      <w:tblPr>
        <w:tblW w:w="9419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063"/>
        <w:gridCol w:w="2062"/>
        <w:gridCol w:w="2062"/>
        <w:gridCol w:w="2162"/>
      </w:tblGrid>
      <w:tr>
        <w:trPr>
          <w:trHeight w:val="1095" w:hRule="atLeast"/>
          <w:cantSplit w:val="true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Занятое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пешеходная                        (личная короткая),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на средствах      передвижения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пешеходная                       (личная длинная)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дистанция – пешеходная – связка,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горная – связка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пешеходная – группа,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горная – группа,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дистанция – на средствах          передвижения – группа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center" w:pos="6237" w:leader="none"/>
          <w:tab w:val="right" w:pos="10206" w:leader="none"/>
        </w:tabs>
        <w:overflowPunct w:val="true"/>
        <w:ind w:firstLine="709"/>
        <w:jc w:val="center"/>
        <w:textAlignment w:val="baseline"/>
        <w:rPr>
          <w:i/>
          <w:i/>
          <w:iCs/>
          <w:sz w:val="14"/>
          <w:szCs w:val="20"/>
        </w:rPr>
      </w:pPr>
      <w:r>
        <w:rPr>
          <w:rFonts w:cs="Times New Roman"/>
          <w:sz w:val="24"/>
          <w:szCs w:val="24"/>
        </w:rPr>
      </w:r>
    </w:p>
    <w:sectPr>
      <w:type w:val="nextPage"/>
      <w:pgSz w:w="11906" w:h="16838"/>
      <w:pgMar w:left="1701" w:right="707" w:header="0" w:top="709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список награжденных.dbo.Лист1$"/>
  </w:mailMerge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061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 w:customStyle="1">
    <w:name w:val="Heading 2"/>
    <w:basedOn w:val="Normal"/>
    <w:next w:val="Normal"/>
    <w:link w:val="2"/>
    <w:qFormat/>
    <w:rsid w:val="007d0091"/>
    <w:pPr>
      <w:keepNext w:val="true"/>
      <w:jc w:val="center"/>
      <w:outlineLvl w:val="1"/>
    </w:pPr>
    <w:rPr/>
  </w:style>
  <w:style w:type="paragraph" w:styleId="3" w:customStyle="1">
    <w:name w:val="Heading 3"/>
    <w:basedOn w:val="Normal"/>
    <w:next w:val="Normal"/>
    <w:link w:val="3"/>
    <w:qFormat/>
    <w:rsid w:val="007d0091"/>
    <w:pPr>
      <w:keepNext w:val="true"/>
      <w:jc w:val="right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d8785e"/>
    <w:rPr>
      <w:rFonts w:cs="Times New Roman"/>
    </w:rPr>
  </w:style>
  <w:style w:type="character" w:styleId="21" w:customStyle="1">
    <w:name w:val="Заголовок 2 Знак"/>
    <w:link w:val="Heading2"/>
    <w:qFormat/>
    <w:locked/>
    <w:rsid w:val="007d0091"/>
    <w:rPr>
      <w:rFonts w:cs="Times New Roman"/>
      <w:sz w:val="24"/>
      <w:szCs w:val="24"/>
    </w:rPr>
  </w:style>
  <w:style w:type="character" w:styleId="31" w:customStyle="1">
    <w:name w:val="Заголовок 3 Знак"/>
    <w:link w:val="Heading3"/>
    <w:qFormat/>
    <w:locked/>
    <w:rsid w:val="007d0091"/>
    <w:rPr>
      <w:rFonts w:cs="Times New Roman"/>
      <w:b/>
      <w:bCs/>
      <w:sz w:val="24"/>
      <w:szCs w:val="24"/>
    </w:rPr>
  </w:style>
  <w:style w:type="character" w:styleId="Style12" w:customStyle="1">
    <w:name w:val="Текст Календаря Знак"/>
    <w:uiPriority w:val="99"/>
    <w:qFormat/>
    <w:locked/>
    <w:rsid w:val="00c14d7c"/>
    <w:rPr>
      <w:sz w:val="28"/>
      <w:szCs w:val="28"/>
    </w:rPr>
  </w:style>
  <w:style w:type="character" w:styleId="Style13" w:customStyle="1">
    <w:name w:val="Основной текст с отступом Знак"/>
    <w:qFormat/>
    <w:rsid w:val="00aa6a0f"/>
    <w:rPr>
      <w:sz w:val="24"/>
      <w:szCs w:val="24"/>
    </w:rPr>
  </w:style>
  <w:style w:type="character" w:styleId="Style14" w:customStyle="1">
    <w:name w:val="Текст выноски Знак"/>
    <w:qFormat/>
    <w:rsid w:val="007e3ec9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basedOn w:val="DefaultParagraphFont"/>
    <w:rsid w:val="00f33b54"/>
    <w:rPr>
      <w:color w:val="0000FF"/>
      <w:u w:val="single"/>
    </w:rPr>
  </w:style>
  <w:style w:type="character" w:styleId="Style16" w:customStyle="1">
    <w:name w:val="Маркеры"/>
    <w:qFormat/>
    <w:rsid w:val="001f46cc"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rsid w:val="001f46cc"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Style18">
    <w:name w:val="Body Text"/>
    <w:basedOn w:val="Normal"/>
    <w:rsid w:val="001f46cc"/>
    <w:pPr>
      <w:spacing w:lineRule="auto" w:line="276" w:before="0" w:after="140"/>
    </w:pPr>
    <w:rPr/>
  </w:style>
  <w:style w:type="paragraph" w:styleId="Style19">
    <w:name w:val="List"/>
    <w:basedOn w:val="Style18"/>
    <w:rsid w:val="001f46cc"/>
    <w:pPr/>
    <w:rPr>
      <w:rFonts w:cs="Arial Unicode MS"/>
    </w:rPr>
  </w:style>
  <w:style w:type="paragraph" w:styleId="Style20" w:customStyle="1">
    <w:name w:val="Caption"/>
    <w:basedOn w:val="Normal"/>
    <w:qFormat/>
    <w:rsid w:val="001f46cc"/>
    <w:pPr>
      <w:suppressLineNumbers/>
      <w:spacing w:before="120" w:after="120"/>
    </w:pPr>
    <w:rPr>
      <w:rFonts w:cs="Arial Unicode MS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Indexheading">
    <w:name w:val="index heading"/>
    <w:basedOn w:val="Normal"/>
    <w:qFormat/>
    <w:rsid w:val="001f46cc"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rsid w:val="0060611e"/>
    <w:pPr>
      <w:spacing w:beforeAutospacing="1" w:afterAutospacing="1"/>
    </w:pPr>
    <w:rPr/>
  </w:style>
  <w:style w:type="paragraph" w:styleId="Style22" w:customStyle="1">
    <w:name w:val="Верхний и нижний колонтитулы"/>
    <w:basedOn w:val="Normal"/>
    <w:qFormat/>
    <w:rsid w:val="001f46cc"/>
    <w:pPr/>
    <w:rPr/>
  </w:style>
  <w:style w:type="paragraph" w:styleId="Style23" w:customStyle="1">
    <w:name w:val="Header"/>
    <w:basedOn w:val="Normal"/>
    <w:rsid w:val="00d878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semiHidden/>
    <w:qFormat/>
    <w:rsid w:val="00047348"/>
    <w:pPr>
      <w:shd w:val="clear" w:color="auto" w:fill="000080"/>
    </w:pPr>
    <w:rPr>
      <w:rFonts w:ascii="Tahoma" w:hAnsi="Tahoma" w:cs="Tahoma"/>
    </w:rPr>
  </w:style>
  <w:style w:type="paragraph" w:styleId="Style24" w:customStyle="1">
    <w:name w:val="Footer"/>
    <w:basedOn w:val="Normal"/>
    <w:rsid w:val="00cc00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Текст Календаря"/>
    <w:basedOn w:val="Normal"/>
    <w:uiPriority w:val="99"/>
    <w:qFormat/>
    <w:rsid w:val="00c14d7c"/>
    <w:pPr>
      <w:widowControl w:val="false"/>
      <w:ind w:firstLine="567"/>
      <w:jc w:val="both"/>
    </w:pPr>
    <w:rPr>
      <w:sz w:val="28"/>
      <w:szCs w:val="28"/>
    </w:rPr>
  </w:style>
  <w:style w:type="paragraph" w:styleId="Style26">
    <w:name w:val="Body Text Indent"/>
    <w:basedOn w:val="Normal"/>
    <w:rsid w:val="00aa6a0f"/>
    <w:pPr>
      <w:spacing w:before="0" w:after="120"/>
      <w:ind w:left="283" w:hanging="0"/>
    </w:pPr>
    <w:rPr/>
  </w:style>
  <w:style w:type="paragraph" w:styleId="1" w:customStyle="1">
    <w:name w:val="Абзац списка1"/>
    <w:basedOn w:val="Normal"/>
    <w:qFormat/>
    <w:rsid w:val="00173978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923a4"/>
    <w:pPr>
      <w:spacing w:lineRule="auto" w:line="252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rsid w:val="007e3ec9"/>
    <w:pPr/>
    <w:rPr>
      <w:rFonts w:ascii="Tahoma" w:hAnsi="Tahoma"/>
      <w:sz w:val="16"/>
      <w:szCs w:val="16"/>
    </w:rPr>
  </w:style>
  <w:style w:type="paragraph" w:styleId="Style27" w:customStyle="1">
    <w:name w:val="Содержимое таблицы"/>
    <w:basedOn w:val="Normal"/>
    <w:qFormat/>
    <w:rsid w:val="001f46cc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1f46c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8827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vk.com/fst_ksp_novoross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orgeo.ru/event/19901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vk.com/fst_ksp_Novoross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otezzz@mail.ru" TargetMode="External"/><Relationship Id="rId10" Type="http://schemas.openxmlformats.org/officeDocument/2006/relationships/hyperlink" Target="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Application>LibreOffice/7.1.4.2$MacOSX_X86_64 LibreOffice_project/a529a4fab45b75fefc5b6226684193eb000654f6</Application>
  <AppVersion>15.0000</AppVersion>
  <Pages>6</Pages>
  <Words>1338</Words>
  <Characters>8664</Characters>
  <CharactersWithSpaces>9958</CharactersWithSpaces>
  <Paragraphs>362</Paragraphs>
  <Company>Win_XP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2022-02-21T12:40:00Z</dcterms:created>
  <dc:creator>Admin</dc:creator>
  <dc:description/>
  <dc:language>ru-RU</dc:language>
  <cp:lastModifiedBy/>
  <cp:lastPrinted>2018-04-06T13:44:00Z</cp:lastPrinted>
  <dcterms:modified xsi:type="dcterms:W3CDTF">2022-03-05T17:30:55Z</dcterms:modified>
  <cp:revision>10</cp:revision>
  <dc:subject/>
  <dc:title>“Утверждаю”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