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8"/>
        <w:gridCol w:w="3118"/>
        <w:gridCol w:w="3119"/>
      </w:tblGrid>
      <w:tr>
        <w:tc>
          <w:tcPr>
            <w:tcW w:type="dxa" w:w="31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tabs>
                <w:tab w:leader="none" w:pos="0" w:val="left"/>
              </w:tabs>
              <w:spacing w:line="240" w:lineRule="auto"/>
              <w:ind w:firstLine="8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02000000">
            <w:pPr>
              <w:tabs>
                <w:tab w:leader="none" w:pos="0" w:val="left"/>
              </w:tabs>
              <w:spacing w:line="240" w:lineRule="auto"/>
              <w:ind w:firstLine="83" w:left="0"/>
              <w:rPr>
                <w:rFonts w:ascii="Times New Roman" w:hAnsi="Times New Roman"/>
                <w:sz w:val="24"/>
              </w:rPr>
            </w:pPr>
          </w:p>
          <w:p w14:paraId="03000000">
            <w:pPr>
              <w:tabs>
                <w:tab w:leader="none" w:pos="0" w:val="left"/>
              </w:tabs>
              <w:spacing w:line="240" w:lineRule="auto"/>
              <w:ind w:firstLine="8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АООО</w:t>
            </w:r>
          </w:p>
          <w:p w14:paraId="04000000">
            <w:pPr>
              <w:tabs>
                <w:tab w:leader="none" w:pos="0" w:val="left"/>
              </w:tabs>
              <w:spacing w:line="240" w:lineRule="auto"/>
              <w:ind w:firstLine="8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«Федерация лыжных гонок»</w:t>
            </w:r>
          </w:p>
          <w:p w14:paraId="05000000">
            <w:pPr>
              <w:tabs>
                <w:tab w:leader="none" w:pos="0" w:val="left"/>
              </w:tabs>
              <w:spacing w:line="240" w:lineRule="auto"/>
              <w:ind w:firstLine="8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 С.В. Сергеев</w:t>
            </w:r>
          </w:p>
          <w:p w14:paraId="06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sz w:val="24"/>
              </w:rPr>
              <w:t>«____» ___________ 2022 г.</w:t>
            </w:r>
          </w:p>
        </w:tc>
        <w:tc>
          <w:tcPr>
            <w:tcW w:type="dxa" w:w="31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7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08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9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Генеральный директор</w:t>
            </w:r>
          </w:p>
          <w:p w14:paraId="0A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ГАУ АО «РЦСП»</w:t>
            </w:r>
          </w:p>
          <w:p w14:paraId="0B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C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 С.И. Лобанов </w:t>
            </w:r>
          </w:p>
          <w:p w14:paraId="0D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sz w:val="24"/>
              </w:rPr>
              <w:t>«____» __________ 2022 г</w:t>
            </w:r>
          </w:p>
        </w:tc>
        <w:tc>
          <w:tcPr>
            <w:tcW w:type="dxa" w:w="31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E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0F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0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Министр по физической</w:t>
            </w:r>
          </w:p>
          <w:p w14:paraId="11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культуре и спорту Амурской области</w:t>
            </w:r>
          </w:p>
          <w:p w14:paraId="12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 Д.Г. </w:t>
            </w:r>
            <w:r>
              <w:rPr>
                <w:rFonts w:ascii="Times New Roman" w:hAnsi="Times New Roman"/>
                <w:sz w:val="24"/>
              </w:rPr>
              <w:t>Кутека</w:t>
            </w:r>
          </w:p>
          <w:p w14:paraId="13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sz w:val="24"/>
              </w:rPr>
              <w:t>«____» __________ 2022 г</w:t>
            </w:r>
          </w:p>
        </w:tc>
      </w:tr>
    </w:tbl>
    <w:p w14:paraId="14000000"/>
    <w:tbl>
      <w:tblPr>
        <w:tblStyle w:val="Style_1"/>
        <w:tblInd w:type="dxa" w:w="-34"/>
        <w:tblLayout w:type="fixed"/>
      </w:tblPr>
      <w:tblGrid>
        <w:gridCol w:w="3261"/>
        <w:gridCol w:w="3118"/>
        <w:gridCol w:w="3240"/>
        <w:gridCol w:w="1155"/>
        <w:gridCol w:w="4395"/>
        <w:gridCol w:w="7501"/>
      </w:tblGrid>
      <w:tr>
        <w:tc>
          <w:tcPr>
            <w:tcW w:type="dxa" w:w="32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>
            <w:pPr>
              <w:tabs>
                <w:tab w:leader="none" w:pos="0" w:val="left"/>
              </w:tabs>
              <w:spacing w:line="240" w:lineRule="auto"/>
              <w:ind w:hanging="95" w:left="130" w:right="-33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16000000">
            <w:pPr>
              <w:tabs>
                <w:tab w:leader="none" w:pos="0" w:val="left"/>
              </w:tabs>
              <w:spacing w:line="240" w:lineRule="auto"/>
              <w:ind w:hanging="95" w:left="130" w:right="-3343"/>
              <w:rPr>
                <w:rFonts w:ascii="Times New Roman" w:hAnsi="Times New Roman"/>
                <w:sz w:val="24"/>
              </w:rPr>
            </w:pPr>
          </w:p>
          <w:p w14:paraId="17000000">
            <w:pPr>
              <w:tabs>
                <w:tab w:leader="none" w:pos="0" w:val="left"/>
              </w:tabs>
              <w:spacing w:line="240" w:lineRule="auto"/>
              <w:ind w:hanging="95" w:left="130" w:right="-33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Администрации </w:t>
            </w:r>
          </w:p>
          <w:p w14:paraId="18000000">
            <w:pPr>
              <w:tabs>
                <w:tab w:leader="none" w:pos="0" w:val="left"/>
              </w:tabs>
              <w:spacing w:line="240" w:lineRule="auto"/>
              <w:ind w:hanging="95" w:left="130" w:right="-33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Бурейского</w:t>
            </w:r>
            <w:r>
              <w:rPr>
                <w:rFonts w:ascii="Times New Roman" w:hAnsi="Times New Roman"/>
                <w:sz w:val="24"/>
              </w:rPr>
              <w:t xml:space="preserve"> округа</w:t>
            </w:r>
          </w:p>
          <w:p w14:paraId="19000000">
            <w:pPr>
              <w:tabs>
                <w:tab w:leader="none" w:pos="0" w:val="left"/>
              </w:tabs>
              <w:spacing w:line="240" w:lineRule="auto"/>
              <w:ind w:hanging="95" w:left="130" w:right="-3343"/>
              <w:rPr>
                <w:rFonts w:ascii="Times New Roman" w:hAnsi="Times New Roman"/>
                <w:sz w:val="24"/>
              </w:rPr>
            </w:pPr>
          </w:p>
          <w:p w14:paraId="1A000000">
            <w:pPr>
              <w:tabs>
                <w:tab w:leader="none" w:pos="0" w:val="left"/>
              </w:tabs>
              <w:spacing w:line="240" w:lineRule="auto"/>
              <w:ind w:hanging="95" w:left="130" w:right="-3343"/>
              <w:rPr>
                <w:rFonts w:ascii="Times New Roman" w:hAnsi="Times New Roman"/>
                <w:sz w:val="24"/>
              </w:rPr>
            </w:pPr>
          </w:p>
          <w:p w14:paraId="1B000000">
            <w:pPr>
              <w:tabs>
                <w:tab w:leader="none" w:pos="0" w:val="left"/>
              </w:tabs>
              <w:spacing w:line="240" w:lineRule="auto"/>
              <w:ind w:hanging="95" w:left="130" w:right="-33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____________А.В. Литвинов</w:t>
            </w:r>
          </w:p>
          <w:p w14:paraId="1C000000">
            <w:pPr>
              <w:tabs>
                <w:tab w:leader="none" w:pos="0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«____»_____________2022 г.</w:t>
            </w: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spacing w:line="240" w:lineRule="auto"/>
              <w:ind w:hanging="108" w:left="108" w:right="-33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Утверждаю</w:t>
            </w:r>
          </w:p>
          <w:p w14:paraId="1E000000">
            <w:pPr>
              <w:spacing w:line="240" w:lineRule="auto"/>
              <w:ind w:hanging="108" w:left="130" w:right="-3343"/>
              <w:rPr>
                <w:rFonts w:ascii="Times New Roman" w:hAnsi="Times New Roman"/>
                <w:sz w:val="24"/>
              </w:rPr>
            </w:pPr>
          </w:p>
          <w:p w14:paraId="1F000000">
            <w:pPr>
              <w:spacing w:line="240" w:lineRule="auto"/>
              <w:ind w:hanging="108" w:left="130" w:right="-6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</w:p>
          <w:p w14:paraId="20000000">
            <w:pPr>
              <w:spacing w:line="240" w:lineRule="auto"/>
              <w:ind w:hanging="108" w:left="130" w:right="-6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Бурейского</w:t>
            </w:r>
            <w:r>
              <w:rPr>
                <w:rFonts w:ascii="Times New Roman" w:hAnsi="Times New Roman"/>
                <w:sz w:val="24"/>
              </w:rPr>
              <w:t xml:space="preserve"> любительского</w:t>
            </w:r>
          </w:p>
          <w:p w14:paraId="21000000">
            <w:pPr>
              <w:ind w:hanging="108"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клуба лыжников </w:t>
            </w:r>
          </w:p>
          <w:p w14:paraId="22000000">
            <w:pPr>
              <w:ind w:hanging="108"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им. А.С. </w:t>
            </w:r>
            <w:r>
              <w:rPr>
                <w:rFonts w:ascii="Times New Roman" w:hAnsi="Times New Roman"/>
                <w:sz w:val="24"/>
              </w:rPr>
              <w:t>Новокрещёнова</w:t>
            </w:r>
          </w:p>
          <w:p w14:paraId="23000000">
            <w:pPr>
              <w:ind w:hanging="108"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__________А.С. Михайлова «____» ___________ 2022 г. </w:t>
            </w:r>
          </w:p>
        </w:tc>
        <w:tc>
          <w:tcPr>
            <w:tcW w:type="dxa" w:w="32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25000000">
            <w:pPr>
              <w:rPr>
                <w:rFonts w:ascii="Times New Roman" w:hAnsi="Times New Roman"/>
                <w:sz w:val="24"/>
              </w:rPr>
            </w:pPr>
          </w:p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Президент РСООЛГ АО</w:t>
            </w:r>
          </w:p>
          <w:p w14:paraId="27000000">
            <w:pPr>
              <w:rPr>
                <w:rFonts w:ascii="Times New Roman" w:hAnsi="Times New Roman"/>
                <w:sz w:val="24"/>
              </w:rPr>
            </w:pPr>
          </w:p>
          <w:p w14:paraId="28000000">
            <w:pPr>
              <w:rPr>
                <w:rFonts w:ascii="Times New Roman" w:hAnsi="Times New Roman"/>
                <w:sz w:val="24"/>
              </w:rPr>
            </w:pPr>
          </w:p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___________А.С. Михайлова </w:t>
            </w:r>
          </w:p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____________ 2022 г.</w:t>
            </w:r>
          </w:p>
        </w:tc>
        <w:tc>
          <w:tcPr>
            <w:tcW w:type="dxa" w:w="115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B00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2C00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2D00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2E00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2F00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3000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3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32000000">
            <w:pPr>
              <w:rPr>
                <w:rFonts w:ascii="Times New Roman" w:hAnsi="Times New Roman"/>
                <w:sz w:val="24"/>
              </w:rPr>
            </w:pPr>
          </w:p>
          <w:p w14:paraId="33000000">
            <w:pPr>
              <w:rPr>
                <w:rFonts w:ascii="Times New Roman" w:hAnsi="Times New Roman"/>
                <w:sz w:val="24"/>
              </w:rPr>
            </w:pPr>
          </w:p>
          <w:p w14:paraId="34000000">
            <w:pPr>
              <w:rPr>
                <w:rFonts w:ascii="Times New Roman" w:hAnsi="Times New Roman"/>
                <w:sz w:val="24"/>
              </w:rPr>
            </w:pPr>
          </w:p>
          <w:p w14:paraId="35000000">
            <w:pPr>
              <w:rPr>
                <w:rFonts w:ascii="Times New Roman" w:hAnsi="Times New Roman"/>
                <w:sz w:val="24"/>
              </w:rPr>
            </w:pPr>
          </w:p>
          <w:p w14:paraId="3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tabs>
                <w:tab w:leader="none" w:pos="0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38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3A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3B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3C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ПОЛОЖЕНИЕ</w:t>
      </w:r>
    </w:p>
    <w:p w14:paraId="3D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3E000000">
      <w:pPr>
        <w:spacing w:after="0" w:line="240" w:lineRule="auto"/>
        <w:ind w:firstLine="567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 проведении открытого кубка Амурской области по лыжным гонкам, посвящённого памяти олимпийского чемпиона Сергея Савельева, «</w:t>
      </w:r>
      <w:r>
        <w:rPr>
          <w:rFonts w:ascii="Times New Roman" w:hAnsi="Times New Roman"/>
          <w:sz w:val="32"/>
        </w:rPr>
        <w:t>Савельевские</w:t>
      </w:r>
      <w:r>
        <w:rPr>
          <w:rFonts w:ascii="Times New Roman" w:hAnsi="Times New Roman"/>
          <w:sz w:val="32"/>
        </w:rPr>
        <w:t xml:space="preserve"> петли» среди юношей и девушек 2013 г.р. и моложе, 2011 -  2012 г.р., 2009 – 2010 г.р., 2007 – 2008 г.р., 2005 – 2006 г.р., юниоров и юниорок 2003 – 2004 г.р., 2001 – 2002 г.р., среди мужчин и женщин 1967 – 2000 г.р.,  </w:t>
      </w:r>
    </w:p>
    <w:p w14:paraId="3F000000">
      <w:pPr>
        <w:spacing w:after="0" w:line="240" w:lineRule="auto"/>
        <w:ind w:firstLine="567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ветераны 1966 г.р.  и старше </w:t>
      </w:r>
    </w:p>
    <w:p w14:paraId="40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2000000">
      <w:pPr>
        <w:tabs>
          <w:tab w:leader="none" w:pos="2700" w:val="left"/>
        </w:tabs>
        <w:spacing w:after="0" w:line="240" w:lineRule="auto"/>
        <w:ind w:firstLine="0" w:left="21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(Номер-код вида спорта 0310005611Я)</w:t>
      </w:r>
    </w:p>
    <w:p w14:paraId="43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4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5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6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7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8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9000000">
      <w:pPr>
        <w:tabs>
          <w:tab w:leader="none" w:pos="270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A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B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C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D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E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4F000000">
      <w:pPr>
        <w:tabs>
          <w:tab w:leader="none" w:pos="2700" w:val="left"/>
        </w:tabs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4"/>
        </w:rPr>
      </w:pPr>
    </w:p>
    <w:p w14:paraId="50000000">
      <w:pPr>
        <w:tabs>
          <w:tab w:leader="none" w:pos="270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 – 18 декабря 2022 г.</w:t>
      </w:r>
    </w:p>
    <w:p w14:paraId="51000000">
      <w:pPr>
        <w:tabs>
          <w:tab w:leader="none" w:pos="1276" w:val="left"/>
          <w:tab w:leader="none" w:pos="270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п.г.т</w:t>
      </w:r>
      <w:r>
        <w:rPr>
          <w:rFonts w:ascii="Times New Roman" w:hAnsi="Times New Roman"/>
          <w:sz w:val="28"/>
        </w:rPr>
        <w:t>. Новобурейский</w:t>
      </w:r>
    </w:p>
    <w:p w14:paraId="52000000">
      <w:pPr>
        <w:tabs>
          <w:tab w:leader="none" w:pos="270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3000000">
      <w:pPr>
        <w:pStyle w:val="Style_2"/>
        <w:numPr>
          <w:ilvl w:val="0"/>
          <w:numId w:val="1"/>
        </w:numPr>
        <w:tabs>
          <w:tab w:leader="none" w:pos="2700" w:val="left"/>
        </w:tabs>
        <w:spacing w:after="0" w:line="240" w:lineRule="auto"/>
        <w:ind w:hanging="426" w:left="42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положение</w:t>
      </w:r>
    </w:p>
    <w:p w14:paraId="54000000">
      <w:pPr>
        <w:tabs>
          <w:tab w:leader="none" w:pos="270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1.1 Открытый кубок Амурской области по лыжным гонкам, посвящённый памяти олимпийского чемпиона Сергея Савельева, «</w:t>
      </w:r>
      <w:r>
        <w:rPr>
          <w:rFonts w:ascii="Times New Roman" w:hAnsi="Times New Roman"/>
          <w:sz w:val="28"/>
        </w:rPr>
        <w:t>Савельевские</w:t>
      </w:r>
      <w:r>
        <w:rPr>
          <w:rFonts w:ascii="Times New Roman" w:hAnsi="Times New Roman"/>
          <w:sz w:val="28"/>
        </w:rPr>
        <w:t xml:space="preserve"> петли» среди юношей и девушек 2013 г.р. и моложе, 2011 – 2012 г.р., 2009 – 2010 г.р., 2007 – 2008 г.р., 2005 – 2006 г.р., юниоров и юниорок 2003 – 2004 г.р. 2001 – 2002г.р., среди мужчин и женщин 1967 – 2000 г.р.,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>ветераны 1966 г.р.</w:t>
      </w:r>
      <w:r>
        <w:rPr>
          <w:rFonts w:ascii="Times New Roman" w:hAnsi="Times New Roman"/>
          <w:sz w:val="32"/>
        </w:rPr>
        <w:t xml:space="preserve">  и старше</w:t>
      </w:r>
      <w:r>
        <w:rPr>
          <w:rFonts w:ascii="Times New Roman" w:hAnsi="Times New Roman"/>
          <w:sz w:val="28"/>
        </w:rPr>
        <w:t xml:space="preserve">, проводится в соответствии с календарным планом официальных физкультурных и спортивных мероприятий </w:t>
      </w:r>
      <w:r>
        <w:rPr>
          <w:rFonts w:ascii="Times New Roman" w:hAnsi="Times New Roman"/>
          <w:sz w:val="28"/>
        </w:rPr>
        <w:t>минспорта</w:t>
      </w:r>
      <w:r>
        <w:rPr>
          <w:rFonts w:ascii="Times New Roman" w:hAnsi="Times New Roman"/>
          <w:sz w:val="28"/>
        </w:rPr>
        <w:t xml:space="preserve"> Амурской области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Цели и задачи:</w:t>
      </w:r>
    </w:p>
    <w:p w14:paraId="5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 Популяризация лыжных гонок среди молодежи Амурской области;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1.2.2. Проверка учебно-тренировочной работы в городах и районах Амурской области;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1.2.3. Определение сильнейших лыжников среди населения Амурской области;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1.2.4. Предварительный отбор сильнейших лыжников 2006 – 2007 г.р. для участия во II зимних Международных спортивных играх «Дети Азии», Кемеровская область - Кузбасс, Российская Федерация, 23 февраля – 5 марта 2023 г.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1.2.5. Предварительный отбор сильнейших лыжников 2005 – 2006 г.р., для участия в первенстве ДФО по лыжным гонкам среди юношей и девушек 17 – 18 лет (2005 – 2006 г.р.) в Южно-Сахалинске.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Спортивные соревнования проводятся по действующим правилам Федерации лыжных гонок России утверждённых приказом </w:t>
      </w:r>
      <w:r>
        <w:rPr>
          <w:rFonts w:ascii="Times New Roman" w:hAnsi="Times New Roman"/>
          <w:sz w:val="28"/>
        </w:rPr>
        <w:t>Минспорта</w:t>
      </w:r>
      <w:r>
        <w:rPr>
          <w:rFonts w:ascii="Times New Roman" w:hAnsi="Times New Roman"/>
          <w:sz w:val="28"/>
        </w:rPr>
        <w:t xml:space="preserve"> России от 01 ноября 2017 г. № 949. 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Участникам соревнований запрещается оказывать противоправное влияние на результаты спортивных соревнований. 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При проведении соревнований запрещается оказывать противоправное влияние на результаты спортивных соревнований, а также,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№ 329-ФЗ «О физической культуре и спорте в Российской Федерации».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0000000">
      <w:pPr>
        <w:pStyle w:val="Style_2"/>
        <w:numPr>
          <w:ilvl w:val="0"/>
          <w:numId w:val="1"/>
        </w:numPr>
        <w:spacing w:after="0" w:line="240" w:lineRule="auto"/>
        <w:ind w:hanging="426" w:left="99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Права и обязанности организаторов спортивных соревнований.</w:t>
      </w:r>
    </w:p>
    <w:p w14:paraId="61000000">
      <w:pPr>
        <w:pStyle w:val="Style_2"/>
        <w:spacing w:after="0" w:line="240" w:lineRule="auto"/>
        <w:ind w:firstLine="0" w:left="1288"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Общее руководство подготовкой и проведением соревнования осуществляет Администрация </w:t>
      </w:r>
      <w:r>
        <w:rPr>
          <w:rFonts w:ascii="Times New Roman" w:hAnsi="Times New Roman"/>
          <w:sz w:val="28"/>
        </w:rPr>
        <w:t>Бурейского</w:t>
      </w:r>
      <w:r>
        <w:rPr>
          <w:rFonts w:ascii="Times New Roman" w:hAnsi="Times New Roman"/>
          <w:sz w:val="28"/>
        </w:rPr>
        <w:t xml:space="preserve"> муниципального округа совместно с Амурской областной общественной организацией «Федерация лыжных гонок» (далее – АООО «Федерация лыжных гонок», Региональной спортивной общественной организации лыжных гонок Амурской области (далее РСООЛГ </w:t>
      </w:r>
      <w:r>
        <w:rPr>
          <w:rFonts w:ascii="Times New Roman" w:hAnsi="Times New Roman"/>
          <w:sz w:val="28"/>
        </w:rPr>
        <w:t>АО) и АНО «</w:t>
      </w:r>
      <w:r>
        <w:rPr>
          <w:rFonts w:ascii="Times New Roman" w:hAnsi="Times New Roman"/>
          <w:sz w:val="28"/>
        </w:rPr>
        <w:t>Бурейский</w:t>
      </w:r>
      <w:r>
        <w:rPr>
          <w:rFonts w:ascii="Times New Roman" w:hAnsi="Times New Roman"/>
          <w:sz w:val="28"/>
        </w:rPr>
        <w:t xml:space="preserve"> любительский клуб лыжников им. А.С. </w:t>
      </w:r>
      <w:r>
        <w:rPr>
          <w:rFonts w:ascii="Times New Roman" w:hAnsi="Times New Roman"/>
          <w:sz w:val="28"/>
        </w:rPr>
        <w:t>Новокрещёнова</w:t>
      </w:r>
      <w:r>
        <w:rPr>
          <w:rFonts w:ascii="Times New Roman" w:hAnsi="Times New Roman"/>
          <w:sz w:val="28"/>
        </w:rPr>
        <w:t>».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2.2. Непосредственное проведение соревнований возлагается </w:t>
      </w:r>
      <w:r>
        <w:rPr>
          <w:rFonts w:ascii="Times New Roman" w:hAnsi="Times New Roman"/>
          <w:sz w:val="28"/>
        </w:rPr>
        <w:t>на главную судейскую коллегию</w:t>
      </w:r>
      <w:r>
        <w:rPr>
          <w:rFonts w:ascii="Times New Roman" w:hAnsi="Times New Roman"/>
          <w:sz w:val="28"/>
        </w:rPr>
        <w:t xml:space="preserve"> утвержденную приказом АООО «Федерацией лыжных гонок».</w:t>
      </w:r>
    </w:p>
    <w:p w14:paraId="6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7000000">
      <w:pPr>
        <w:pStyle w:val="Style_2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Обеспечение безопасности участников и зрителей, медицинское обеспечение. </w:t>
      </w:r>
    </w:p>
    <w:p w14:paraId="6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 целях достижения необходимой безопасности зрителей и участников во время соревнований, произвести предварительную проверку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соответствующих условий и правил обеспечения безопасности при 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проведении официальных спортивных соревнований, утверждённых Постановлением правительства РФ от 18 апреля 2014 года № 353.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Контроль за выполнением требований безопасности возлагается </w:t>
      </w:r>
      <w:r>
        <w:rPr>
          <w:rFonts w:ascii="Times New Roman" w:hAnsi="Times New Roman"/>
          <w:sz w:val="28"/>
        </w:rPr>
        <w:t>на главного судью</w:t>
      </w:r>
      <w:r>
        <w:rPr>
          <w:rFonts w:ascii="Times New Roman" w:hAnsi="Times New Roman"/>
          <w:sz w:val="28"/>
        </w:rPr>
        <w:t xml:space="preserve"> соревнований и директора спортсооружения.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в мандатную комиссию на каждого участника.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Организаторы обеспечивают участников спортивного мероприятия медицинским персоналом, а также, бригадой скорой медицинской помощи, в режиме ожидания.</w:t>
      </w: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0000000">
      <w:pPr>
        <w:pStyle w:val="Style_2"/>
        <w:numPr>
          <w:ilvl w:val="0"/>
          <w:numId w:val="2"/>
        </w:numPr>
        <w:spacing w:after="0" w:line="240" w:lineRule="auto"/>
        <w:ind w:hanging="567" w:left="127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сведения о спортивном соревновании.</w:t>
      </w:r>
    </w:p>
    <w:p w14:paraId="71000000">
      <w:pPr>
        <w:pStyle w:val="Style_2"/>
        <w:tabs>
          <w:tab w:leader="none" w:pos="1980" w:val="left"/>
        </w:tabs>
        <w:spacing w:after="0" w:line="240" w:lineRule="auto"/>
        <w:ind w:firstLine="0" w:left="1260"/>
        <w:jc w:val="both"/>
        <w:rPr>
          <w:rFonts w:ascii="Times New Roman" w:hAnsi="Times New Roman"/>
          <w:sz w:val="28"/>
        </w:rPr>
      </w:pPr>
    </w:p>
    <w:p w14:paraId="72000000">
      <w:pPr>
        <w:tabs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 Соревнования личные, к участию допускаются все желающие.</w:t>
      </w:r>
    </w:p>
    <w:p w14:paraId="73000000">
      <w:pPr>
        <w:tabs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4.2 Соревнования проводятся 16 – 18 декабря 2022 года,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п. Новобурейский, лыжная трасса клуба имени А.С. </w:t>
      </w:r>
      <w:r>
        <w:rPr>
          <w:rFonts w:ascii="Times New Roman" w:hAnsi="Times New Roman"/>
          <w:sz w:val="28"/>
        </w:rPr>
        <w:t>Новокрещёнова</w:t>
      </w:r>
      <w:r>
        <w:rPr>
          <w:rFonts w:ascii="Times New Roman" w:hAnsi="Times New Roman"/>
          <w:sz w:val="28"/>
        </w:rPr>
        <w:t>.</w:t>
      </w:r>
    </w:p>
    <w:p w14:paraId="74000000">
      <w:pPr>
        <w:tabs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Планируемое количество участников: 100 человек.</w:t>
      </w:r>
    </w:p>
    <w:p w14:paraId="75000000">
      <w:pPr>
        <w:tabs>
          <w:tab w:leader="none" w:pos="1276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4.5. Допускаются к соревнованиям спортсмены: 2013 г.р. и моложе, 2011 – 2012 г.р., 2009 – 2010 г.р., 2007 – 2008 г.р., 2005 – 2006 г.р., юниоров и юниорок 2003 – 2004 г.р. 2001 – 2002 г.р., среди мужчин и женщин 1967 – 2000 г.р., ветераны 1966 г.р.  и старше.</w:t>
      </w:r>
    </w:p>
    <w:p w14:paraId="76000000">
      <w:pPr>
        <w:tabs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Торжественное открытие соревнований состоится 17 декабря 2022 г. в 11:30 часов на лыжной базе лыжного клуба им. </w:t>
      </w:r>
      <w:r>
        <w:rPr>
          <w:rFonts w:ascii="Times New Roman" w:hAnsi="Times New Roman"/>
          <w:sz w:val="28"/>
        </w:rPr>
        <w:t>Новокрещёнова</w:t>
      </w:r>
      <w:r>
        <w:rPr>
          <w:rFonts w:ascii="Times New Roman" w:hAnsi="Times New Roman"/>
          <w:sz w:val="28"/>
        </w:rPr>
        <w:t>».</w:t>
      </w:r>
    </w:p>
    <w:p w14:paraId="77000000">
      <w:pPr>
        <w:tabs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16 декабря 2022 г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– Приезд и размещение участников, контрольная тренировка;</w:t>
      </w:r>
    </w:p>
    <w:p w14:paraId="78000000">
      <w:pPr>
        <w:tabs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17:00 – заседание комиссии по регистрации и допуску участников; </w:t>
      </w:r>
    </w:p>
    <w:p w14:paraId="79000000">
      <w:pPr>
        <w:tabs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7A000000">
      <w:pPr>
        <w:tabs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17 декабря 2022 г. – первый день соревнований;</w:t>
      </w:r>
    </w:p>
    <w:p w14:paraId="7B000000">
      <w:pPr>
        <w:tabs>
          <w:tab w:leader="none" w:pos="198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11:00 – заседание судейской коллегии;</w:t>
      </w:r>
    </w:p>
    <w:p w14:paraId="7C000000">
      <w:pPr>
        <w:tabs>
          <w:tab w:leader="none" w:pos="198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11:15 – жеребьёвка</w:t>
      </w:r>
    </w:p>
    <w:p w14:paraId="7D000000">
      <w:pPr>
        <w:tabs>
          <w:tab w:leader="none" w:pos="198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11:30 – парад открытия соревнований;</w:t>
      </w:r>
    </w:p>
    <w:p w14:paraId="7E000000">
      <w:pPr>
        <w:spacing w:after="0" w:line="0" w:lineRule="atLeast"/>
        <w:ind w:firstLine="127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12:00 – старт (индивидуальный) классический стиль.</w:t>
      </w:r>
    </w:p>
    <w:p w14:paraId="7F000000">
      <w:pPr>
        <w:spacing w:after="0" w:line="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</w:p>
    <w:tbl>
      <w:tblPr>
        <w:tblStyle w:val="Style_3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44"/>
        <w:gridCol w:w="1531"/>
        <w:gridCol w:w="3260"/>
        <w:gridCol w:w="1559"/>
      </w:tblGrid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Юноши, юниоры и мужчины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Дистанция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Девушки, юниорки и женщины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Дистанция</w:t>
            </w:r>
          </w:p>
        </w:tc>
      </w:tr>
      <w:tr>
        <w:trPr>
          <w:trHeight w:hRule="atLeast" w:val="802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 2013 г.р. и моложе.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 2013 г.р. и моложе.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 2011 – 2012 г.р.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 2011 – 2012 г.р.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 2009 – 2010 г.р.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 2009 – 2010 г.р.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 2007 – 2008 г.р.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 2007 – 2008 г.р.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 2005 – 2006 г.р.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 2005 – 2006 г.р.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Юниоры 2003 – 2004 г.р.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Юниорки 2003 – 2004 г.р.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Юниоры 2001 – 2002 г.р.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Юниорки 2001 – 2002г.р.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Мужчины 1967 – 2000 г.р.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Женщины 1967 – 2000 г.р.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Мужчины ветераны 1966 г.р. и старше.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Женщины ветераны 1966 г.р. и старше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</w:tr>
    </w:tbl>
    <w:p w14:paraId="A8000000">
      <w:pPr>
        <w:spacing w:after="0" w:line="0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A9000000">
      <w:pPr>
        <w:spacing w:after="0" w:line="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окончанию соревнований подведение итогов первого дня.</w:t>
      </w:r>
    </w:p>
    <w:p w14:paraId="AA000000">
      <w:pPr>
        <w:spacing w:after="0" w:line="0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AB000000">
      <w:pPr>
        <w:tabs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 18 декабря 2022 г. – второй день соревнований;</w:t>
      </w:r>
    </w:p>
    <w:p w14:paraId="AC000000">
      <w:pPr>
        <w:tabs>
          <w:tab w:leader="none" w:pos="1980" w:val="left"/>
        </w:tabs>
        <w:spacing w:after="0" w:line="240" w:lineRule="auto"/>
        <w:ind w:firstLine="127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10:30 – заседание судейской коллегии;</w:t>
      </w:r>
    </w:p>
    <w:p w14:paraId="AD000000">
      <w:pPr>
        <w:tabs>
          <w:tab w:leader="none" w:pos="1980" w:val="left"/>
        </w:tabs>
        <w:spacing w:after="0" w:line="240" w:lineRule="auto"/>
        <w:ind w:firstLine="127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10:45 – жеребьёвка</w:t>
      </w:r>
    </w:p>
    <w:p w14:paraId="AE000000">
      <w:pPr>
        <w:spacing w:after="0" w:line="0" w:lineRule="atLeast"/>
        <w:ind w:firstLine="127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11:30 – старт (индивидуальный) свободный стиль.</w:t>
      </w:r>
    </w:p>
    <w:p w14:paraId="AF000000">
      <w:pPr>
        <w:spacing w:after="0" w:line="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B0000000">
      <w:pPr>
        <w:spacing w:after="0" w:line="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Style w:val="Style_3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44"/>
        <w:gridCol w:w="1560"/>
        <w:gridCol w:w="3260"/>
        <w:gridCol w:w="1530"/>
      </w:tblGrid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Юноши, юниоры и мужчины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Дистанция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Девушки, юниорки и женщины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Дистанция</w:t>
            </w:r>
          </w:p>
        </w:tc>
      </w:tr>
      <w:tr>
        <w:trPr>
          <w:trHeight w:hRule="atLeast" w:val="802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 2013 г.р. и моложе.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 2013 г.р. и моложе.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 2011 – 2012г.р.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 2011 – 2012 г.р.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 2009 – 2010 г.р.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 2009 – 2010 г.р.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 2007 – 2008г.р.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 2007 – 2008 г.р.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 2005 – 2006 г.р.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 2005 – 2006 г.р.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Юниоры 2003 – 2004 г.р.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Юниорки 2003 – 2004г.р.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Юниоры 2001 – 2002 г.р.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Юниорки 2001 – 2002г.р.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Мужчины 1967 – 2000 г.р.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Женщины 1967 – 2000 г.р.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км.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Мужчины ветераны 1966 г.р. и старше.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Женщины ветераны 1966 г.р. и старше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км.</w:t>
            </w:r>
          </w:p>
        </w:tc>
      </w:tr>
    </w:tbl>
    <w:p w14:paraId="D9000000">
      <w:pPr>
        <w:spacing w:after="0" w:line="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</w:p>
    <w:p w14:paraId="DA000000">
      <w:pPr>
        <w:spacing w:after="0" w:line="0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DB000000">
      <w:pPr>
        <w:spacing w:after="0" w:line="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окончанию соревнований подведение итогов по двум дням, парад закрытия соревнований.</w:t>
      </w:r>
    </w:p>
    <w:p w14:paraId="DC000000">
      <w:pPr>
        <w:tabs>
          <w:tab w:leader="none" w:pos="1276" w:val="left"/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14:30 – Награждение победителей и призёров соревнований.</w:t>
      </w:r>
    </w:p>
    <w:p w14:paraId="DD000000">
      <w:pPr>
        <w:tabs>
          <w:tab w:leader="none" w:pos="198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E000000">
      <w:pPr>
        <w:pStyle w:val="Style_2"/>
        <w:numPr>
          <w:ilvl w:val="0"/>
          <w:numId w:val="2"/>
        </w:numPr>
        <w:spacing w:after="0" w:line="240" w:lineRule="auto"/>
        <w:ind w:hanging="141" w:left="1134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Требование к участникам и условие их допуска</w:t>
      </w:r>
    </w:p>
    <w:p w14:paraId="D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E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5.1. Допускаются к соревнованиям спортсмены прошедшие предварительную регистрацию на онлайн сервисе организации спортивных мероприятий </w:t>
      </w:r>
      <w:r>
        <w:rPr>
          <w:rFonts w:ascii="Times New Roman" w:hAnsi="Times New Roman"/>
          <w:sz w:val="28"/>
        </w:rPr>
        <w:t>Orgeo.ru  до</w:t>
      </w:r>
      <w:r>
        <w:rPr>
          <w:rFonts w:ascii="Times New Roman" w:hAnsi="Times New Roman"/>
          <w:sz w:val="28"/>
        </w:rPr>
        <w:t xml:space="preserve"> 16:00 часов  16 декабря 2022 года 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Проведение соревнований осуществляется с соблюдением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Министром спорта Российской Федерации </w:t>
      </w:r>
      <w:r>
        <w:rPr>
          <w:rFonts w:ascii="Times New Roman" w:hAnsi="Times New Roman"/>
          <w:sz w:val="28"/>
        </w:rPr>
        <w:t>Матыциным</w:t>
      </w:r>
      <w:r>
        <w:rPr>
          <w:rFonts w:ascii="Times New Roman" w:hAnsi="Times New Roman"/>
          <w:sz w:val="28"/>
        </w:rPr>
        <w:t xml:space="preserve"> О.В., руководителем Федеральной службы по надзору в сфере защиты прав потребителей и благополучию человека, главным государственным санитарным врачом Российской Федерации Поповой А.Ю., согласно приложению.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3000000">
      <w:pPr>
        <w:pStyle w:val="Style_2"/>
        <w:numPr>
          <w:ilvl w:val="0"/>
          <w:numId w:val="2"/>
        </w:numPr>
        <w:tabs>
          <w:tab w:leader="none" w:pos="2490" w:val="left"/>
        </w:tabs>
        <w:spacing w:after="0" w:line="240" w:lineRule="auto"/>
        <w:ind w:firstLine="2126" w:left="85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Заявки на участие  </w:t>
      </w:r>
    </w:p>
    <w:p w14:paraId="E4000000">
      <w:pPr>
        <w:tabs>
          <w:tab w:leader="none" w:pos="2490" w:val="left"/>
        </w:tabs>
        <w:spacing w:after="0" w:line="240" w:lineRule="auto"/>
        <w:ind/>
        <w:rPr>
          <w:rFonts w:ascii="Times New Roman" w:hAnsi="Times New Roman"/>
          <w:sz w:val="28"/>
          <w:highlight w:val="yellow"/>
        </w:rPr>
      </w:pPr>
    </w:p>
    <w:p w14:paraId="E5000000">
      <w:pPr>
        <w:tabs>
          <w:tab w:leader="none" w:pos="2490" w:val="left"/>
        </w:tabs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6.1.  Предварительные заявки подаются на электронный адрес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"mailto:ski-bur@yandex.ru"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ski</w:t>
      </w:r>
      <w:r>
        <w:rPr>
          <w:rStyle w:val="Style_4_ch"/>
          <w:rFonts w:ascii="Times New Roman" w:hAnsi="Times New Roman"/>
          <w:sz w:val="28"/>
        </w:rPr>
        <w:t>-</w:t>
      </w:r>
      <w:r>
        <w:rPr>
          <w:rStyle w:val="Style_4_ch"/>
          <w:rFonts w:ascii="Times New Roman" w:hAnsi="Times New Roman"/>
          <w:sz w:val="28"/>
        </w:rPr>
        <w:t>bur</w:t>
      </w:r>
      <w:r>
        <w:rPr>
          <w:rStyle w:val="Style_4_ch"/>
          <w:rFonts w:ascii="Times New Roman" w:hAnsi="Times New Roman"/>
          <w:sz w:val="28"/>
        </w:rPr>
        <w:t>@</w:t>
      </w:r>
      <w:r>
        <w:rPr>
          <w:rStyle w:val="Style_4_ch"/>
          <w:rFonts w:ascii="Times New Roman" w:hAnsi="Times New Roman"/>
          <w:sz w:val="28"/>
        </w:rPr>
        <w:t>yandex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>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или сот. тел. 8-924-140-86-98 Михайлова Александра Сергеевна, предварительные заявки на участие в спортивных соревнованиях подаются до 12:00 часов 16. 12. 2022 года</w:t>
      </w:r>
    </w:p>
    <w:p w14:paraId="E6000000">
      <w:pPr>
        <w:tabs>
          <w:tab w:leader="none" w:pos="2490" w:val="left"/>
        </w:tabs>
        <w:spacing w:after="0" w:line="240" w:lineRule="auto"/>
        <w:ind w:firstLine="567" w:left="0"/>
      </w:pPr>
      <w:r>
        <w:rPr>
          <w:rFonts w:ascii="Times New Roman" w:hAnsi="Times New Roman"/>
          <w:sz w:val="28"/>
        </w:rPr>
        <w:t xml:space="preserve">   6.2. Участники соревнований сдают в комиссию по допуску  и регистрации участников документы: заявку установленного образца (Приложение № 1), заверенную печатью командирующей организации, визой врача о допуске каждого участника, печатью медицинского учреждения, осуществляющего допуск спортсмена к соревнованиям, допуск отдельного участника производится на основании, оформленной в соответствие со всеми требованиями справки к участию в спортивных соревнованиях (для спортсменов, не имеющих справку врача, заверенную подписью и личной печатью, печатью медицинского учреждения, к участию в спортивных соревнованиях не допускаются).</w:t>
      </w:r>
    </w:p>
    <w:p w14:paraId="E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6.3. Участники предоставляют организаторам соревнований паспорт (свидетельство о рождении), зачетная классификационная книжка, страховой </w:t>
      </w:r>
      <w:r>
        <w:rPr>
          <w:rFonts w:ascii="Times New Roman" w:hAnsi="Times New Roman"/>
          <w:sz w:val="28"/>
        </w:rPr>
        <w:t xml:space="preserve">полис обязательного медицинского страхования, оригинал договора о страховании несчастных случаев, жизни и здоровья, медицинская справка (с печатью врача и медицинского учреждения) о допуске к участию в спортивных соревнованиях (для спортсменов, не имеющих отметки врача в </w:t>
      </w:r>
    </w:p>
    <w:p w14:paraId="E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спортивных соревнованиях).</w:t>
      </w:r>
    </w:p>
    <w:p w14:paraId="E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  <w:t xml:space="preserve">                                                                                                              </w:t>
      </w:r>
    </w:p>
    <w:p w14:paraId="EA000000">
      <w:pPr>
        <w:pStyle w:val="Style_2"/>
        <w:numPr>
          <w:ilvl w:val="0"/>
          <w:numId w:val="2"/>
        </w:numPr>
        <w:spacing w:after="0" w:line="240" w:lineRule="auto"/>
        <w:ind w:hanging="283" w:left="241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Условие подведения итогов. </w:t>
      </w:r>
    </w:p>
    <w:p w14:paraId="EB000000">
      <w:pPr>
        <w:pStyle w:val="Style_2"/>
        <w:tabs>
          <w:tab w:leader="none" w:pos="2490" w:val="left"/>
        </w:tabs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EC000000">
      <w:pPr>
        <w:tabs>
          <w:tab w:leader="none" w:pos="249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Занятые места определяются протоколами и правилами соревнований.</w:t>
      </w:r>
    </w:p>
    <w:p w14:paraId="ED000000">
      <w:pPr>
        <w:tabs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Определение победителей и призеров осуществляется по наименьшему времени, в каждом виде программы и в каждой возрастной группе.</w:t>
      </w:r>
    </w:p>
    <w:p w14:paraId="EE000000">
      <w:pPr>
        <w:tabs>
          <w:tab w:leader="none" w:pos="19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Обладателями кубка становятся спортсмены набравшие наименьшую сумму времени в двух гонках в каждой возрастной группе.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7.4. Протесты принимаются судейской коллегией согласно Правилам соревнований по лыжным гонкам.                                                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1000000">
      <w:pPr>
        <w:pStyle w:val="Style_2"/>
        <w:numPr>
          <w:ilvl w:val="0"/>
          <w:numId w:val="2"/>
        </w:numPr>
        <w:tabs>
          <w:tab w:leader="none" w:pos="1980" w:val="left"/>
        </w:tabs>
        <w:spacing w:after="0"/>
        <w:ind w:hanging="851" w:left="85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Награждение победителей и призёров. </w:t>
      </w:r>
    </w:p>
    <w:p w14:paraId="F2000000">
      <w:pPr>
        <w:pStyle w:val="Style_2"/>
        <w:tabs>
          <w:tab w:leader="none" w:pos="1980" w:val="left"/>
        </w:tabs>
        <w:spacing w:after="0"/>
        <w:ind w:firstLine="0" w:left="0"/>
        <w:rPr>
          <w:rFonts w:ascii="Times New Roman" w:hAnsi="Times New Roman"/>
          <w:sz w:val="28"/>
        </w:rPr>
      </w:pPr>
    </w:p>
    <w:p w14:paraId="F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Победители и призёры в каждом виде программы соревнований в каждой возрастной группе награждаются медалями и грамотами соответствующих степеней.</w:t>
      </w:r>
    </w:p>
    <w:p w14:paraId="F4000000">
      <w:pPr>
        <w:tabs>
          <w:tab w:leader="none" w:pos="1980" w:val="left"/>
        </w:tabs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Кубок вручаются победителям в своих возрастных группах по наименьшей сумме времени двух гонок.</w:t>
      </w:r>
    </w:p>
    <w:p w14:paraId="F5000000">
      <w:pPr>
        <w:tabs>
          <w:tab w:leader="none" w:pos="1980" w:val="left"/>
        </w:tabs>
        <w:spacing w:after="0"/>
        <w:ind/>
        <w:rPr>
          <w:rFonts w:ascii="Times New Roman" w:hAnsi="Times New Roman"/>
          <w:sz w:val="28"/>
          <w:highlight w:val="yellow"/>
        </w:rPr>
      </w:pPr>
    </w:p>
    <w:p w14:paraId="F6000000">
      <w:pPr>
        <w:pStyle w:val="Style_2"/>
        <w:numPr>
          <w:ilvl w:val="0"/>
          <w:numId w:val="2"/>
        </w:numPr>
        <w:spacing w:after="0"/>
        <w:ind w:hanging="284" w:left="255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Условие финансирования.</w:t>
      </w:r>
    </w:p>
    <w:p w14:paraId="F7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  <w:highlight w:val="yellow"/>
        </w:rPr>
      </w:pPr>
    </w:p>
    <w:p w14:paraId="F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Расходы по командированию участников и судей несут командирующие организации</w:t>
      </w:r>
    </w:p>
    <w:p w14:paraId="F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9.2. Администрация </w:t>
      </w:r>
      <w:r>
        <w:rPr>
          <w:rFonts w:ascii="Times New Roman" w:hAnsi="Times New Roman"/>
          <w:sz w:val="28"/>
        </w:rPr>
        <w:t>Бурейского</w:t>
      </w:r>
      <w:r>
        <w:rPr>
          <w:rFonts w:ascii="Times New Roman" w:hAnsi="Times New Roman"/>
          <w:sz w:val="28"/>
        </w:rPr>
        <w:t xml:space="preserve"> муниципального округа несёт расходы по оплате судейской бригаде и медицинским работникам. </w:t>
      </w:r>
    </w:p>
    <w:p w14:paraId="F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 </w:t>
      </w:r>
      <w:r>
        <w:rPr>
          <w:rFonts w:ascii="Times New Roman" w:hAnsi="Times New Roman"/>
          <w:sz w:val="28"/>
        </w:rPr>
        <w:t>Бурейский</w:t>
      </w:r>
      <w:r>
        <w:rPr>
          <w:rFonts w:ascii="Times New Roman" w:hAnsi="Times New Roman"/>
          <w:sz w:val="28"/>
        </w:rPr>
        <w:t xml:space="preserve"> любительский клуб лыжников им. А.С. </w:t>
      </w:r>
      <w:r>
        <w:rPr>
          <w:rFonts w:ascii="Times New Roman" w:hAnsi="Times New Roman"/>
          <w:sz w:val="28"/>
        </w:rPr>
        <w:t>Новокрещёнова</w:t>
      </w:r>
      <w:r>
        <w:rPr>
          <w:rFonts w:ascii="Times New Roman" w:hAnsi="Times New Roman"/>
          <w:sz w:val="28"/>
        </w:rPr>
        <w:t xml:space="preserve"> несёт расходы по</w:t>
      </w:r>
      <w:r>
        <w:t xml:space="preserve"> </w:t>
      </w:r>
      <w:r>
        <w:rPr>
          <w:rFonts w:ascii="Times New Roman" w:hAnsi="Times New Roman"/>
          <w:sz w:val="28"/>
        </w:rPr>
        <w:t xml:space="preserve">подготовке лыжной трассы.  </w:t>
      </w:r>
    </w:p>
    <w:p w14:paraId="F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 Амурская областная общественная организация «Федерация лыжных гонок»</w:t>
      </w:r>
      <w:r>
        <w:t xml:space="preserve"> </w:t>
      </w:r>
      <w:r>
        <w:rPr>
          <w:rFonts w:ascii="Times New Roman" w:hAnsi="Times New Roman"/>
          <w:sz w:val="28"/>
        </w:rPr>
        <w:t>несёт расходы по приобретению кубков.</w:t>
      </w:r>
    </w:p>
    <w:p w14:paraId="F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9.5. Региональная спортивная общественная организация лыжных гонок Амурской области несёт расходы по приобретению грамот и медалей. </w:t>
      </w:r>
    </w:p>
    <w:p w14:paraId="FD000000">
      <w:pPr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9.5. Для обеспечения частичного погашения расходов на организацию и обслуживание соревнований устанавливается стартовый взнос в размере </w:t>
      </w:r>
      <w:r>
        <w:rPr>
          <w:rFonts w:ascii="Times New Roman" w:hAnsi="Times New Roman"/>
          <w:b w:val="1"/>
          <w:sz w:val="28"/>
        </w:rPr>
        <w:t>200</w:t>
      </w:r>
      <w:r>
        <w:rPr>
          <w:rFonts w:ascii="Times New Roman" w:hAnsi="Times New Roman"/>
          <w:sz w:val="28"/>
        </w:rPr>
        <w:t xml:space="preserve"> (двести) рублей с одного участника соревнования старше 18 лет за один день соревнований. </w:t>
      </w:r>
    </w:p>
    <w:p w14:paraId="FE000000">
      <w:pPr>
        <w:spacing w:after="0" w:line="240" w:lineRule="auto"/>
        <w:ind w:firstLine="70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Безналичное перечисление стартового взноса производится по следующим реквизитам: </w:t>
      </w:r>
    </w:p>
    <w:p w14:paraId="FF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АНО "БУРЕЙСКИЙ ЛЮБИТЕЛЬСКИЙ КЛУБ ЛЫЖНИКОВ ИМЕНИ А.С. НОВОКРЕЩЁНОВА" </w:t>
      </w:r>
    </w:p>
    <w:p w14:paraId="00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 2813010584, КПП 281301001, ОГРН/ОГРНИП 1192801001029</w:t>
      </w:r>
    </w:p>
    <w:p w14:paraId="0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Расчётный счёт 40703.810.8.03000000334, БИК 040813608, Корр. счёт 30101.810.6.00000000608</w:t>
      </w:r>
    </w:p>
    <w:p w14:paraId="0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 ДАЛЬНЕВОСТОЧНЫЙ БАНК ПАО СБЕРБАНК</w:t>
      </w:r>
    </w:p>
    <w:p w14:paraId="0301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04010000">
      <w:pPr>
        <w:ind/>
        <w:jc w:val="center"/>
        <w:rPr>
          <w:rFonts w:ascii="Times New Roman" w:hAnsi="Times New Roman"/>
          <w:b w:val="1"/>
          <w:sz w:val="28"/>
        </w:rPr>
      </w:pPr>
      <w:bookmarkStart w:id="1" w:name="bookmark0"/>
      <w:r>
        <w:rPr>
          <w:rFonts w:ascii="Times New Roman" w:hAnsi="Times New Roman"/>
          <w:b w:val="1"/>
          <w:sz w:val="28"/>
        </w:rPr>
        <w:t>Данное положение является вызовом на соревнование.</w:t>
      </w:r>
    </w:p>
    <w:p w14:paraId="05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A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B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C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D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E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F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0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1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2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3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4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5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6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7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8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9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A010000">
      <w:pPr>
        <w:rPr>
          <w:rFonts w:ascii="Times New Roman" w:hAnsi="Times New Roman"/>
          <w:b w:val="1"/>
          <w:sz w:val="28"/>
        </w:rPr>
      </w:pPr>
    </w:p>
    <w:p w14:paraId="1B010000">
      <w:pPr>
        <w:rPr>
          <w:rFonts w:ascii="Times New Roman" w:hAnsi="Times New Roman"/>
          <w:b w:val="1"/>
          <w:sz w:val="28"/>
        </w:rPr>
      </w:pPr>
    </w:p>
    <w:p w14:paraId="1C010000">
      <w:pPr>
        <w:pStyle w:val="Style_5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  <w:bookmarkEnd w:id="1"/>
    </w:p>
    <w:p w14:paraId="1D010000">
      <w:pPr>
        <w:spacing w:after="0" w:line="240" w:lineRule="auto"/>
        <w:ind w:firstLine="283" w:left="3828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Заявка </w:t>
      </w:r>
    </w:p>
    <w:p w14:paraId="1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открытом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кубке Амурской области по лыжным гонкам, посвящённого памяти олимпийского чемпиона Сергея Савельева, «</w:t>
      </w:r>
      <w:r>
        <w:rPr>
          <w:rFonts w:ascii="Times New Roman" w:hAnsi="Times New Roman"/>
          <w:sz w:val="28"/>
        </w:rPr>
        <w:t>Савельевские</w:t>
      </w:r>
      <w:r>
        <w:rPr>
          <w:rFonts w:ascii="Times New Roman" w:hAnsi="Times New Roman"/>
          <w:sz w:val="28"/>
        </w:rPr>
        <w:t xml:space="preserve"> петли» среди юношей и девушек 2013 г.р. и моложе, 2011 – 2012 г.р., 2009 – 2010 г.р., 2007 – 2008 г.р., 2005 – 2006 г.р., юниоров и юниорок 2003 – 2004 г.р., 2001 – 2002 г.р., среди мужчин и женщин 1967 – 2000 г.р., ветераны 1966 г.р.  и старше.</w:t>
      </w:r>
    </w:p>
    <w:p w14:paraId="1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1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>п.г.т</w:t>
      </w:r>
      <w:r>
        <w:rPr>
          <w:rFonts w:ascii="Times New Roman" w:hAnsi="Times New Roman"/>
          <w:sz w:val="28"/>
        </w:rPr>
        <w:t>. Новобурейский</w:t>
      </w:r>
    </w:p>
    <w:p w14:paraId="22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 – 18 декабря 2021 г.</w:t>
      </w:r>
    </w:p>
    <w:p w14:paraId="23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Команды __________________________________________________________________</w:t>
      </w:r>
    </w:p>
    <w:p w14:paraId="2401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4759"/>
        <w:gridCol w:w="1559"/>
        <w:gridCol w:w="1134"/>
        <w:gridCol w:w="1914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  <w:p w14:paraId="26010000">
            <w:pPr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п/п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Ф.И.О. спортсмена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и год</w:t>
            </w:r>
          </w:p>
          <w:p w14:paraId="29010000">
            <w:pPr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рождения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Спорт. разряд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Подпись, печать врача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E01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4765"/>
        <w:gridCol w:w="4590"/>
      </w:tblGrid>
      <w:tr>
        <w:tc>
          <w:tcPr>
            <w:tcW w:type="dxa" w:w="4765"/>
          </w:tcPr>
          <w:p w14:paraId="5F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Допущено (количество)</w:t>
            </w:r>
          </w:p>
        </w:tc>
        <w:tc>
          <w:tcPr>
            <w:tcW w:type="dxa" w:w="4590"/>
          </w:tcPr>
          <w:p w14:paraId="60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</w:t>
            </w:r>
          </w:p>
          <w:p w14:paraId="61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(Подпись, печать врача)</w:t>
            </w:r>
          </w:p>
        </w:tc>
      </w:tr>
      <w:tr>
        <w:tc>
          <w:tcPr>
            <w:tcW w:type="dxa" w:w="4765"/>
          </w:tcPr>
          <w:p w14:paraId="62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врача (подпись, печать медицинского учреждения)</w:t>
            </w:r>
          </w:p>
        </w:tc>
        <w:tc>
          <w:tcPr>
            <w:tcW w:type="dxa" w:w="4590"/>
          </w:tcPr>
          <w:p w14:paraId="63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</w:t>
            </w:r>
          </w:p>
          <w:p w14:paraId="64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М.П.</w:t>
            </w:r>
          </w:p>
        </w:tc>
      </w:tr>
      <w:tr>
        <w:tc>
          <w:tcPr>
            <w:tcW w:type="dxa" w:w="4765"/>
          </w:tcPr>
          <w:p w14:paraId="65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 команды</w:t>
            </w:r>
          </w:p>
          <w:p w14:paraId="66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(Ф.И.О., должность)</w:t>
            </w:r>
          </w:p>
        </w:tc>
        <w:tc>
          <w:tcPr>
            <w:tcW w:type="dxa" w:w="4590"/>
          </w:tcPr>
          <w:p w14:paraId="67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</w:t>
            </w:r>
          </w:p>
        </w:tc>
      </w:tr>
      <w:tr>
        <w:tc>
          <w:tcPr>
            <w:tcW w:type="dxa" w:w="4765"/>
          </w:tcPr>
          <w:p w14:paraId="68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организации</w:t>
            </w:r>
          </w:p>
          <w:p w14:paraId="69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(Ф.И.О., должность)</w:t>
            </w:r>
          </w:p>
        </w:tc>
        <w:tc>
          <w:tcPr>
            <w:tcW w:type="dxa" w:w="4590"/>
          </w:tcPr>
          <w:p w14:paraId="6A010000">
            <w:pPr>
              <w:spacing w:after="0" w:line="2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</w:t>
            </w:r>
          </w:p>
        </w:tc>
      </w:tr>
    </w:tbl>
    <w:p w14:paraId="6B01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М.П.</w:t>
      </w:r>
    </w:p>
    <w:p w14:paraId="6C010000">
      <w:pPr>
        <w:ind w:firstLine="7230" w:left="0"/>
        <w:rPr>
          <w:sz w:val="28"/>
        </w:rPr>
      </w:pPr>
      <w:bookmarkStart w:id="2" w:name="_GoBack"/>
      <w:bookmarkEnd w:id="2"/>
      <w:r>
        <w:rPr>
          <w:sz w:val="28"/>
        </w:rPr>
        <w:t>Приложение №2</w:t>
      </w:r>
    </w:p>
    <w:p w14:paraId="6D01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14:paraId="6E010000">
      <w:pPr>
        <w:pStyle w:val="Style_7"/>
        <w:tabs>
          <w:tab w:leader="underscore" w:pos="9958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bookmarkStart w:id="3" w:name="bookmark1"/>
      <w:r>
        <w:rPr>
          <w:rFonts w:ascii="Times New Roman" w:hAnsi="Times New Roman"/>
          <w:sz w:val="24"/>
        </w:rPr>
        <w:t>Я,</w:t>
      </w:r>
      <w:r>
        <w:rPr>
          <w:rStyle w:val="Style_8_ch"/>
          <w:sz w:val="24"/>
        </w:rPr>
        <w:tab/>
      </w:r>
      <w:bookmarkEnd w:id="3"/>
    </w:p>
    <w:p w14:paraId="6F010000">
      <w:pPr>
        <w:pStyle w:val="Style_9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(Ф.И.О. </w:t>
      </w:r>
      <w:r>
        <w:rPr>
          <w:rFonts w:ascii="Times New Roman" w:hAnsi="Times New Roman"/>
          <w:sz w:val="24"/>
        </w:rPr>
        <w:t>гражданина)г.</w:t>
      </w:r>
      <w:r>
        <w:rPr>
          <w:rFonts w:ascii="Times New Roman" w:hAnsi="Times New Roman"/>
          <w:sz w:val="24"/>
        </w:rPr>
        <w:t xml:space="preserve"> р., зарегистрированный по адресу:</w:t>
      </w:r>
    </w:p>
    <w:p w14:paraId="70010000">
      <w:pPr>
        <w:pStyle w:val="Style_9"/>
        <w:tabs>
          <w:tab w:leader="underscore" w:pos="736" w:val="left"/>
          <w:tab w:leader="underscore" w:pos="5243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</w:t>
      </w:r>
    </w:p>
    <w:p w14:paraId="71010000">
      <w:pPr>
        <w:pStyle w:val="Style_9"/>
        <w:spacing w:after="0" w:before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(адрес места жительства гражданина либо законного представителя) </w:t>
      </w:r>
    </w:p>
    <w:p w14:paraId="72010000">
      <w:pPr>
        <w:pStyle w:val="Style_9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-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 </w:t>
      </w:r>
    </w:p>
    <w:p w14:paraId="73010000">
      <w:pPr>
        <w:pStyle w:val="Style_9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74010000">
      <w:pPr>
        <w:pStyle w:val="Style_9"/>
        <w:spacing w:after="0" w:before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(полное наименование медицинской организации)</w:t>
      </w:r>
    </w:p>
    <w:p w14:paraId="75010000">
      <w:pPr>
        <w:pStyle w:val="Style_9"/>
        <w:tabs>
          <w:tab w:leader="underscore" w:pos="9998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Медицинским работником_____________________________________________________</w:t>
      </w:r>
    </w:p>
    <w:p w14:paraId="76010000">
      <w:pPr>
        <w:pStyle w:val="Style_9"/>
        <w:spacing w:after="0" w:before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(должность, Ф.И.О. медицинского работника) </w:t>
      </w:r>
    </w:p>
    <w:p w14:paraId="77010000">
      <w:pPr>
        <w:pStyle w:val="Style_9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323-ФЭ “Об основах охраны здоровья граждан в Российской Федерации” (Собрание законодательства Российской Федерации, 2011, № 48, ст. 6724; 2012, № 26, ст. 3442, 3446).</w:t>
      </w:r>
    </w:p>
    <w:p w14:paraId="78010000">
      <w:pPr>
        <w:pStyle w:val="Style_9"/>
        <w:spacing w:after="0" w:before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выбранных мною лицах, которым в соответствии с пунктом 5 части 5 статьи 19 Федерального закона от 21 ноября 2011 г. № 323-ФЗ “Об основах охраны здоровья граждан в Российской Федерации”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</w:p>
    <w:p w14:paraId="79010000">
      <w:pPr>
        <w:pStyle w:val="Style_9"/>
        <w:spacing w:after="0" w:before="0" w:line="240" w:lineRule="auto"/>
        <w:ind w:firstLine="709" w:left="0"/>
        <w:rPr>
          <w:rFonts w:ascii="Times New Roman" w:hAnsi="Times New Roman"/>
          <w:sz w:val="24"/>
        </w:rPr>
      </w:pPr>
    </w:p>
    <w:p w14:paraId="7A010000">
      <w:pPr>
        <w:pStyle w:val="Style_9"/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(Ф.И.О. гражданина, контактный </w:t>
      </w:r>
      <w:r>
        <w:rPr>
          <w:rFonts w:ascii="Times New Roman" w:hAnsi="Times New Roman"/>
          <w:sz w:val="24"/>
        </w:rPr>
        <w:t xml:space="preserve">телефон)   </w:t>
      </w:r>
      <w:r>
        <w:rPr>
          <w:rFonts w:ascii="Times New Roman" w:hAnsi="Times New Roman"/>
          <w:sz w:val="24"/>
        </w:rPr>
        <w:t xml:space="preserve">                                                         (подпись)</w:t>
      </w:r>
    </w:p>
    <w:p w14:paraId="7B010000">
      <w:pPr>
        <w:pStyle w:val="Style_9"/>
        <w:spacing w:after="0" w:before="0" w:line="276" w:lineRule="auto"/>
        <w:ind/>
        <w:rPr>
          <w:rFonts w:ascii="Times New Roman" w:hAnsi="Times New Roman"/>
          <w:sz w:val="24"/>
        </w:rPr>
      </w:pPr>
    </w:p>
    <w:p w14:paraId="7C010000">
      <w:pPr>
        <w:pStyle w:val="Style_9"/>
        <w:tabs>
          <w:tab w:leader="none" w:pos="4910" w:val="right"/>
          <w:tab w:leader="none" w:pos="4997" w:val="left"/>
        </w:tabs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гражданина или законного представителя</w:t>
      </w:r>
    </w:p>
    <w:p w14:paraId="7D010000">
      <w:pPr>
        <w:pStyle w:val="Style_9"/>
        <w:spacing w:after="0" w:before="0" w:line="276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гражданина)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(подпись)</w:t>
      </w:r>
    </w:p>
    <w:p w14:paraId="7E010000">
      <w:pPr>
        <w:pStyle w:val="Style_9"/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(Ф.И.О. медицинского </w:t>
      </w:r>
      <w:r>
        <w:rPr>
          <w:rFonts w:ascii="Times New Roman" w:hAnsi="Times New Roman"/>
          <w:sz w:val="24"/>
        </w:rPr>
        <w:t xml:space="preserve">работника)   </w:t>
      </w:r>
      <w:r>
        <w:rPr>
          <w:rFonts w:ascii="Times New Roman" w:hAnsi="Times New Roman"/>
          <w:sz w:val="24"/>
        </w:rPr>
        <w:t xml:space="preserve">                                                                      (подпись)</w:t>
      </w:r>
    </w:p>
    <w:p w14:paraId="7F010000">
      <w:pPr>
        <w:spacing w:line="252" w:lineRule="auto"/>
        <w:ind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80010000">
      <w:pPr>
        <w:pStyle w:val="Style_9"/>
        <w:tabs>
          <w:tab w:leader="none" w:pos="5342" w:val="center"/>
          <w:tab w:leader="none" w:pos="6538" w:val="center"/>
          <w:tab w:leader="none" w:pos="8448" w:val="right"/>
        </w:tabs>
        <w:spacing w:after="0" w:before="0" w:line="276" w:lineRule="auto"/>
        <w:ind w:firstLine="708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№3</w:t>
      </w:r>
    </w:p>
    <w:p w14:paraId="81010000">
      <w:pPr>
        <w:pStyle w:val="Style_5"/>
        <w:ind w:firstLine="709" w:left="0"/>
        <w:rPr>
          <w:rFonts w:ascii="Times New Roman" w:hAnsi="Times New Roman"/>
          <w:sz w:val="28"/>
        </w:rPr>
      </w:pPr>
    </w:p>
    <w:p w14:paraId="82010000">
      <w:pPr>
        <w:pStyle w:val="Style_6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14:paraId="83010000">
      <w:pPr>
        <w:pStyle w:val="Style_9"/>
        <w:tabs>
          <w:tab w:leader="underscore" w:pos="9978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</w:t>
      </w:r>
    </w:p>
    <w:p w14:paraId="84010000">
      <w:pPr>
        <w:pStyle w:val="Style_9"/>
        <w:spacing w:after="0" w:before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(Ф.И.О. гражданина) </w:t>
      </w:r>
    </w:p>
    <w:p w14:paraId="85010000">
      <w:pPr>
        <w:pStyle w:val="Style_9"/>
        <w:tabs>
          <w:tab w:leader="underscore" w:pos="716" w:val="left"/>
          <w:tab w:leader="underscore" w:pos="5223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 г. р., зарегистрированный по адресу: </w:t>
      </w:r>
    </w:p>
    <w:p w14:paraId="86010000">
      <w:pPr>
        <w:pStyle w:val="Style_9"/>
        <w:tabs>
          <w:tab w:leader="underscore" w:pos="716" w:val="left"/>
          <w:tab w:leader="underscore" w:pos="5223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87010000">
      <w:pPr>
        <w:pStyle w:val="Style_9"/>
        <w:spacing w:after="0" w:before="0" w:line="240" w:lineRule="auto"/>
        <w:ind w:firstLine="709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(адрес места жительства гражданина либо законного представителя) </w:t>
      </w:r>
    </w:p>
    <w:p w14:paraId="88010000">
      <w:pPr>
        <w:pStyle w:val="Style_9"/>
        <w:spacing w:after="0" w:before="0" w:line="240" w:lineRule="auto"/>
        <w:ind w:firstLine="709" w:left="0"/>
        <w:jc w:val="left"/>
        <w:rPr>
          <w:rFonts w:ascii="Times New Roman" w:hAnsi="Times New Roman"/>
          <w:sz w:val="24"/>
        </w:rPr>
      </w:pPr>
    </w:p>
    <w:p w14:paraId="89010000">
      <w:pPr>
        <w:pStyle w:val="Style_9"/>
        <w:spacing w:after="0" w:before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оказании мне первичной медико-санитарной помощи в</w:t>
      </w:r>
    </w:p>
    <w:p w14:paraId="8A010000">
      <w:pPr>
        <w:pStyle w:val="Style_9"/>
        <w:spacing w:after="0" w:before="0" w:line="240" w:lineRule="auto"/>
        <w:ind w:firstLine="709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8B010000">
      <w:pPr>
        <w:pStyle w:val="Style_9"/>
        <w:spacing w:after="0" w:before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(полное наименование медицинской организации)</w:t>
      </w:r>
    </w:p>
    <w:p w14:paraId="8C010000">
      <w:pPr>
        <w:pStyle w:val="Style_9"/>
        <w:spacing w:after="0" w:before="0" w:line="240" w:lineRule="auto"/>
        <w:ind w:firstLine="709" w:left="0"/>
        <w:rPr>
          <w:rFonts w:ascii="Times New Roman" w:hAnsi="Times New Roman"/>
          <w:sz w:val="24"/>
        </w:rPr>
      </w:pPr>
    </w:p>
    <w:p w14:paraId="8D010000">
      <w:pPr>
        <w:pStyle w:val="Style_9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- виды медицинских вмешательств): </w:t>
      </w:r>
    </w:p>
    <w:p w14:paraId="8E010000">
      <w:pPr>
        <w:pStyle w:val="Style_9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8F010000">
      <w:pPr>
        <w:pStyle w:val="Style_9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90010000">
      <w:pPr>
        <w:pStyle w:val="Style_9"/>
        <w:spacing w:after="0" w:before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(наименование вида медицинского вмешательства)</w:t>
      </w:r>
    </w:p>
    <w:p w14:paraId="91010000">
      <w:pPr>
        <w:pStyle w:val="Style_9"/>
        <w:tabs>
          <w:tab w:leader="underscore" w:pos="9978" w:val="left"/>
        </w:tabs>
        <w:spacing w:after="0" w:before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Медицинским работником ______________________________________________</w:t>
      </w:r>
    </w:p>
    <w:p w14:paraId="92010000">
      <w:pPr>
        <w:pStyle w:val="Style_9"/>
        <w:spacing w:after="0" w:before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(должность, Ф.И.О. медицинского работника) </w:t>
      </w:r>
    </w:p>
    <w:p w14:paraId="93010000">
      <w:pPr>
        <w:pStyle w:val="Style_9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(состояния).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</w:t>
      </w:r>
    </w:p>
    <w:p w14:paraId="94010000">
      <w:pPr>
        <w:pStyle w:val="Style_9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95010000">
      <w:pPr>
        <w:pStyle w:val="Style_9"/>
        <w:tabs>
          <w:tab w:leader="none" w:pos="4910" w:val="right"/>
          <w:tab w:leader="none" w:pos="5602" w:val="center"/>
          <w:tab w:leader="none" w:pos="6494" w:val="center"/>
          <w:tab w:leader="none" w:pos="7728" w:val="right"/>
          <w:tab w:leader="none" w:pos="9264" w:val="righ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                    (Ф.И.О. гражданина или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законного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представителя гражданина) </w:t>
      </w:r>
    </w:p>
    <w:p w14:paraId="96010000">
      <w:pPr>
        <w:pStyle w:val="Style_9"/>
        <w:tabs>
          <w:tab w:leader="none" w:pos="4910" w:val="right"/>
          <w:tab w:leader="none" w:pos="5602" w:val="center"/>
          <w:tab w:leader="none" w:pos="6494" w:val="center"/>
          <w:tab w:leader="none" w:pos="7728" w:val="right"/>
          <w:tab w:leader="none" w:pos="9264" w:val="right"/>
        </w:tabs>
        <w:spacing w:after="0" w:before="0" w:line="240" w:lineRule="auto"/>
        <w:ind/>
        <w:rPr>
          <w:rFonts w:ascii="Times New Roman" w:hAnsi="Times New Roman"/>
          <w:sz w:val="24"/>
        </w:rPr>
      </w:pPr>
    </w:p>
    <w:p w14:paraId="97010000">
      <w:pPr>
        <w:pStyle w:val="Style_9"/>
        <w:tabs>
          <w:tab w:leader="none" w:pos="4910" w:val="right"/>
          <w:tab w:leader="none" w:pos="5602" w:val="center"/>
          <w:tab w:leader="none" w:pos="6494" w:val="center"/>
          <w:tab w:leader="none" w:pos="7728" w:val="right"/>
          <w:tab w:leader="none" w:pos="9264" w:val="right"/>
        </w:tabs>
        <w:spacing w:after="0" w:before="0" w:line="240" w:lineRule="auto"/>
        <w:ind/>
        <w:rPr>
          <w:rFonts w:ascii="Times New Roman" w:hAnsi="Times New Roman"/>
          <w:sz w:val="24"/>
        </w:rPr>
      </w:pPr>
    </w:p>
    <w:p w14:paraId="98010000">
      <w:pPr>
        <w:pStyle w:val="Style_9"/>
        <w:tabs>
          <w:tab w:leader="none" w:pos="4910" w:val="right"/>
          <w:tab w:leader="none" w:pos="5602" w:val="center"/>
          <w:tab w:leader="none" w:pos="6494" w:val="center"/>
          <w:tab w:leader="none" w:pos="7728" w:val="right"/>
          <w:tab w:leader="none" w:pos="9264" w:val="righ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                                                                   (Ф.И.О. медицинского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работника)</w:t>
      </w:r>
    </w:p>
    <w:p w14:paraId="99010000">
      <w:pPr>
        <w:rPr>
          <w:rFonts w:ascii="Times New Roman" w:hAnsi="Times New Roman"/>
          <w:sz w:val="2"/>
        </w:rPr>
      </w:pPr>
    </w:p>
    <w:p w14:paraId="9A010000">
      <w:pPr>
        <w:spacing w:line="240" w:lineRule="auto"/>
        <w:ind/>
        <w:rPr>
          <w:rFonts w:ascii="Times New Roman" w:hAnsi="Times New Roman"/>
          <w:i w:val="1"/>
          <w:sz w:val="28"/>
        </w:rPr>
      </w:pPr>
    </w:p>
    <w:p w14:paraId="9B01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_____________________________    2022.</w:t>
      </w:r>
    </w:p>
    <w:p w14:paraId="9C010000">
      <w:pPr>
        <w:pStyle w:val="Style_10"/>
        <w:tabs>
          <w:tab w:leader="underscore" w:pos="996" w:val="left"/>
          <w:tab w:leader="underscore" w:pos="5503" w:val="left"/>
        </w:tabs>
        <w:spacing w:line="240" w:lineRule="auto"/>
        <w:ind/>
        <w:rPr>
          <w:rFonts w:ascii="Times New Roman" w:hAnsi="Times New Roman"/>
          <w:sz w:val="24"/>
        </w:rPr>
      </w:pPr>
    </w:p>
    <w:p w14:paraId="9D010000">
      <w:pPr>
        <w:pStyle w:val="Style_10"/>
        <w:spacing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</w:p>
    <w:p w14:paraId="9E010000">
      <w:pPr>
        <w:spacing w:after="0" w:line="240" w:lineRule="auto"/>
        <w:ind w:firstLine="0" w:left="127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0"/>
        </w:rPr>
        <w:t>Дата оформления)</w:t>
      </w:r>
    </w:p>
    <w:p w14:paraId="9F010000">
      <w:pPr>
        <w:rPr>
          <w:rFonts w:ascii="Times New Roman" w:hAnsi="Times New Roman"/>
        </w:rPr>
      </w:pPr>
    </w:p>
    <w:p w14:paraId="A0010000"/>
    <w:p w14:paraId="A101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6249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abstractNum w:abstractNumId="1">
    <w:lvl w:ilvl="0">
      <w:start w:val="3"/>
      <w:numFmt w:val="upperRoman"/>
      <w:lvlText w:val="%1."/>
      <w:lvlJc w:val="left"/>
      <w:pPr>
        <w:ind w:hanging="720" w:left="100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spacing w:line="252" w:lineRule="auto"/>
      <w:ind/>
    </w:pPr>
    <w:rPr>
      <w:rFonts w:ascii="Calibri" w:hAnsi="Calibri"/>
    </w:rPr>
  </w:style>
  <w:style w:default="1" w:styleId="Style_11_ch" w:type="character">
    <w:name w:val="Normal"/>
    <w:link w:val="Style_11"/>
    <w:rPr>
      <w:rFonts w:ascii="Calibri" w:hAnsi="Calibri"/>
    </w:rPr>
  </w:style>
  <w:style w:styleId="Style_8" w:type="paragraph">
    <w:name w:val="Заголовок №1 + Times New Roman"/>
    <w:basedOn w:val="Style_7"/>
    <w:link w:val="Style_8_ch"/>
    <w:rPr>
      <w:rFonts w:ascii="Times New Roman" w:hAnsi="Times New Roman"/>
      <w:i w:val="1"/>
      <w:color w:val="000000"/>
      <w:spacing w:val="0"/>
      <w:sz w:val="23"/>
      <w:highlight w:val="white"/>
    </w:rPr>
  </w:style>
  <w:style w:styleId="Style_8_ch" w:type="character">
    <w:name w:val="Заголовок №1 + Times New Roman"/>
    <w:basedOn w:val="Style_7_ch"/>
    <w:link w:val="Style_8"/>
    <w:rPr>
      <w:rFonts w:ascii="Times New Roman" w:hAnsi="Times New Roman"/>
      <w:i w:val="1"/>
      <w:color w:val="000000"/>
      <w:spacing w:val="0"/>
      <w:sz w:val="23"/>
      <w:highlight w:val="white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2" w:type="paragraph">
    <w:name w:val="List Paragraph"/>
    <w:basedOn w:val="Style_11"/>
    <w:link w:val="Style_2_ch"/>
    <w:pPr>
      <w:ind w:firstLine="0" w:left="720"/>
      <w:contextualSpacing w:val="1"/>
    </w:pPr>
  </w:style>
  <w:style w:styleId="Style_2_ch" w:type="character">
    <w:name w:val="List Paragraph"/>
    <w:basedOn w:val="Style_11_ch"/>
    <w:link w:val="Style_2"/>
  </w:style>
  <w:style w:styleId="Style_16" w:type="paragraph">
    <w:name w:val="heading 3"/>
    <w:next w:val="Style_11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5" w:type="paragraph">
    <w:name w:val="Заголовок №2"/>
    <w:basedOn w:val="Style_11"/>
    <w:link w:val="Style_5_ch"/>
    <w:pPr>
      <w:widowControl w:val="0"/>
      <w:spacing w:after="0" w:line="322" w:lineRule="exact"/>
      <w:ind/>
      <w:jc w:val="right"/>
      <w:outlineLvl w:val="1"/>
    </w:pPr>
    <w:rPr>
      <w:rFonts w:asciiTheme="minorAscii" w:hAnsiTheme="minorHAnsi"/>
      <w:sz w:val="26"/>
    </w:rPr>
  </w:style>
  <w:style w:styleId="Style_5_ch" w:type="character">
    <w:name w:val="Заголовок №2"/>
    <w:basedOn w:val="Style_11_ch"/>
    <w:link w:val="Style_5"/>
    <w:rPr>
      <w:rFonts w:asciiTheme="minorAscii" w:hAnsiTheme="minorHAnsi"/>
      <w:sz w:val="26"/>
    </w:rPr>
  </w:style>
  <w:style w:styleId="Style_6" w:type="paragraph">
    <w:name w:val="Основной текст (2)"/>
    <w:basedOn w:val="Style_11"/>
    <w:link w:val="Style_6_ch"/>
    <w:pPr>
      <w:widowControl w:val="0"/>
      <w:spacing w:after="240" w:line="322" w:lineRule="exact"/>
      <w:ind/>
      <w:jc w:val="center"/>
    </w:pPr>
    <w:rPr>
      <w:rFonts w:asciiTheme="minorAscii" w:hAnsiTheme="minorHAnsi"/>
      <w:b w:val="1"/>
      <w:spacing w:val="-1"/>
      <w:sz w:val="26"/>
    </w:rPr>
  </w:style>
  <w:style w:styleId="Style_6_ch" w:type="character">
    <w:name w:val="Основной текст (2)"/>
    <w:basedOn w:val="Style_11_ch"/>
    <w:link w:val="Style_6"/>
    <w:rPr>
      <w:rFonts w:asciiTheme="minorAscii" w:hAnsiTheme="minorHAnsi"/>
      <w:b w:val="1"/>
      <w:spacing w:val="-1"/>
      <w:sz w:val="26"/>
    </w:rPr>
  </w:style>
  <w:style w:styleId="Style_17" w:type="paragraph">
    <w:name w:val="toc 3"/>
    <w:next w:val="Style_1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7" w:type="paragraph">
    <w:name w:val="Заголовок №1"/>
    <w:basedOn w:val="Style_11"/>
    <w:link w:val="Style_7_ch"/>
    <w:pPr>
      <w:widowControl w:val="0"/>
      <w:spacing w:after="60" w:before="240" w:line="0" w:lineRule="atLeast"/>
      <w:ind/>
      <w:jc w:val="both"/>
      <w:outlineLvl w:val="0"/>
    </w:pPr>
    <w:rPr>
      <w:rFonts w:ascii="Franklin Gothic Heavy" w:hAnsi="Franklin Gothic Heavy"/>
      <w:i w:val="1"/>
      <w:spacing w:val="21"/>
      <w:sz w:val="21"/>
    </w:rPr>
  </w:style>
  <w:style w:styleId="Style_7_ch" w:type="character">
    <w:name w:val="Заголовок №1"/>
    <w:basedOn w:val="Style_11_ch"/>
    <w:link w:val="Style_7"/>
    <w:rPr>
      <w:rFonts w:ascii="Franklin Gothic Heavy" w:hAnsi="Franklin Gothic Heavy"/>
      <w:i w:val="1"/>
      <w:spacing w:val="21"/>
      <w:sz w:val="21"/>
    </w:rPr>
  </w:style>
  <w:style w:styleId="Style_19" w:type="paragraph">
    <w:name w:val="heading 5"/>
    <w:next w:val="Style_1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11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4" w:type="paragraph">
    <w:name w:val="Hyperlink"/>
    <w:basedOn w:val="Style_18"/>
    <w:link w:val="Style_4_ch"/>
    <w:rPr>
      <w:color w:val="0563C1"/>
      <w:u w:val="single"/>
    </w:rPr>
  </w:style>
  <w:style w:styleId="Style_4_ch" w:type="character">
    <w:name w:val="Hyperlink"/>
    <w:basedOn w:val="Style_18_ch"/>
    <w:link w:val="Style_4"/>
    <w:rPr>
      <w:color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9" w:type="paragraph">
    <w:name w:val="Основной текст1"/>
    <w:basedOn w:val="Style_11"/>
    <w:link w:val="Style_9_ch"/>
    <w:pPr>
      <w:widowControl w:val="0"/>
      <w:spacing w:after="60" w:before="60" w:line="0" w:lineRule="atLeast"/>
      <w:ind/>
      <w:jc w:val="both"/>
    </w:pPr>
    <w:rPr>
      <w:rFonts w:asciiTheme="minorAscii" w:hAnsiTheme="minorHAnsi"/>
      <w:spacing w:val="3"/>
      <w:sz w:val="21"/>
    </w:rPr>
  </w:style>
  <w:style w:styleId="Style_9_ch" w:type="character">
    <w:name w:val="Основной текст1"/>
    <w:basedOn w:val="Style_11_ch"/>
    <w:link w:val="Style_9"/>
    <w:rPr>
      <w:rFonts w:asciiTheme="minorAscii" w:hAnsiTheme="minorHAnsi"/>
      <w:spacing w:val="3"/>
      <w:sz w:val="21"/>
    </w:rPr>
  </w:style>
  <w:style w:styleId="Style_24" w:type="paragraph">
    <w:name w:val="toc 9"/>
    <w:next w:val="Style_1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1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0" w:type="paragraph">
    <w:name w:val="Колонтитул"/>
    <w:basedOn w:val="Style_11"/>
    <w:link w:val="Style_10_ch"/>
    <w:pPr>
      <w:widowControl w:val="0"/>
      <w:spacing w:after="0" w:line="0" w:lineRule="atLeast"/>
      <w:ind/>
    </w:pPr>
    <w:rPr>
      <w:rFonts w:asciiTheme="minorAscii" w:hAnsiTheme="minorHAnsi"/>
      <w:spacing w:val="2"/>
      <w:sz w:val="21"/>
    </w:rPr>
  </w:style>
  <w:style w:styleId="Style_10_ch" w:type="character">
    <w:name w:val="Колонтитул"/>
    <w:basedOn w:val="Style_11_ch"/>
    <w:link w:val="Style_10"/>
    <w:rPr>
      <w:rFonts w:asciiTheme="minorAscii" w:hAnsiTheme="minorHAnsi"/>
      <w:spacing w:val="2"/>
      <w:sz w:val="21"/>
    </w:rPr>
  </w:style>
  <w:style w:styleId="Style_26" w:type="paragraph">
    <w:name w:val="toc 5"/>
    <w:next w:val="Style_1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1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1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2022-11-21T14:05:54Z</dcterms:modified>
</cp:coreProperties>
</file>