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-90" w:firstLine="0"/>
        <w:tabs>
          <w:tab w:val="left" w:pos="9465"/>
        </w:tabs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color w:val="auto"/>
          <w:sz w:val="22"/>
          <w:szCs w:val="22"/>
          <w:rFonts w:ascii="Calibri" w:eastAsia="F" w:hAnsi="F" w:hint="default"/>
        </w:rPr>
        <w:t xml:space="preserve"> </w:t>
      </w: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9451" w:type="dxa"/>
        <w:tblInd w:w="-94" w:type="dxa"/>
        <w:tblLook w:val="000000" w:firstRow="0" w:lastRow="0" w:firstColumn="0" w:lastColumn="0" w:noHBand="0" w:noVBand="0"/>
        <w:tblLayout w:type="fixed"/>
      </w:tblPr>
      <w:tblGrid>
        <w:gridCol w:w="4650"/>
        <w:gridCol w:w="480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4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FFFFFF" w:sz="4"/>
              <w:left w:val="single" w:color="FFFFFF" w:sz="4"/>
              <w:right w:val="single" w:color="FFFFFF" w:sz="4"/>
              <w:top w:val="single" w:color="FFFFFF" w:sz="4"/>
            </w:tcBorders>
            <w:shd w:val="clear" w:color="000000" w:fill="FFFFFF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t xml:space="preserve">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 «СОГЛАСОВАНО»                                                         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Руководитель КГУ          «СДЮСШ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№2» г.Астаны ________Бикчантаев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>Р.Х.</w:t>
            </w:r>
          </w:p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0"/>
            </w:pP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«____»  ___________2019г.</w:t>
            </w:r>
            <w:r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t xml:space="preserve">    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  </w:t>
            </w:r>
          </w:p>
        </w:tc>
        <w:tc>
          <w:tcPr>
            <w:tcW w:type="dxa" w:w="48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FFFFFF" w:sz="4"/>
              <w:left w:val="single" w:color="FFFFFF" w:sz="4"/>
              <w:right w:val="single" w:color="FFFFFF" w:sz="4"/>
              <w:top w:val="single" w:color="FFFFFF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0"/>
            </w:pP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          «УТВЕРЖДАЮ»</w:t>
            </w:r>
          </w:p>
          <w:p>
            <w:pPr>
              <w:pStyle w:val="PO5"/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0"/>
            </w:pP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             Президент ГОО «Федерация              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спортивного ориентирования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>г.Астаны</w:t>
            </w:r>
          </w:p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0"/>
            </w:pP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          ______________Адамович Д.О.    </w:t>
            </w:r>
            <w:r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t xml:space="preserve">«____» __________2019г.</w:t>
            </w:r>
          </w:p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left="645" w:right="210" w:firstLine="0"/>
              <w:rPr>
                <w:b w:val="1"/>
                <w:color w:val="auto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0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46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FFFFFF" w:sz="4"/>
              <w:left w:val="single" w:color="FFFFFF" w:sz="4"/>
              <w:right w:val="single" w:color="FFFFFF" w:sz="4"/>
            </w:tcBorders>
            <w:shd w:val="clear" w:color="000000" w:fill="FFFFFF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0"/>
            </w:pPr>
          </w:p>
        </w:tc>
        <w:tc>
          <w:tcPr>
            <w:tcW w:type="dxa" w:w="48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FFFFFF" w:sz="4"/>
              <w:left w:val="single" w:color="FFFFFF" w:sz="4"/>
              <w:right w:val="single" w:color="FFFFFF" w:sz="4"/>
            </w:tcBorders>
            <w:shd w:val="clear" w:color="000000" w:fill="FFFFFF"/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0"/>
            </w:pPr>
          </w:p>
        </w:tc>
      </w:tr>
    </w:tbl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2"/>
          <w:szCs w:val="22"/>
          <w:rFonts w:ascii="Calibri" w:eastAsia="F" w:hAnsi="F" w:hint="default"/>
        </w:rPr>
        <w:t xml:space="preserve">  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>Положение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о  проведении открытых городских соревнований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по спортивному ориентированию на лыжах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«3 этап Кубка Астаны»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</w:p>
    <w:p>
      <w:pPr>
        <w:pStyle w:val="PO26"/>
        <w:bidi w:val="0"/>
        <w:numPr>
          <w:ilvl w:val="0"/>
          <w:numId w:val="6"/>
        </w:numPr>
        <w:jc w:val="left"/>
        <w:spacing w:lineRule="auto" w:line="256" w:before="0" w:after="160"/>
        <w:ind w:left="720" w:right="0" w:hanging="36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Цели и задачи:</w:t>
      </w:r>
    </w:p>
    <w:p>
      <w:pPr>
        <w:pStyle w:val="PO26"/>
        <w:numPr>
          <w:ilvl w:val="0"/>
          <w:numId w:val="0"/>
        </w:numPr>
        <w:jc w:val="left"/>
        <w:spacing w:lineRule="exact" w:line="170" w:before="0" w:after="160"/>
        <w:ind w:left="720"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- популяризация спортивного ориентирования, как вид спорта</w:t>
      </w:r>
    </w:p>
    <w:p>
      <w:pPr>
        <w:pStyle w:val="PO26"/>
        <w:numPr>
          <w:ilvl w:val="0"/>
          <w:numId w:val="0"/>
        </w:numPr>
        <w:jc w:val="left"/>
        <w:spacing w:lineRule="exact" w:line="170" w:before="0" w:after="160"/>
        <w:ind w:left="720"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- пропаганда здорового образа жизни</w:t>
      </w:r>
    </w:p>
    <w:p>
      <w:pPr>
        <w:pStyle w:val="PO26"/>
        <w:numPr>
          <w:ilvl w:val="0"/>
          <w:numId w:val="0"/>
        </w:numPr>
        <w:jc w:val="left"/>
        <w:spacing w:lineRule="exact" w:line="170" w:before="0" w:after="160"/>
        <w:ind w:left="720"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- отбор спортсменов в основной состав сборной команды г.Астаны</w:t>
      </w:r>
    </w:p>
    <w:p>
      <w:pPr>
        <w:pStyle w:val="PO26"/>
        <w:bidi w:val="0"/>
        <w:numPr>
          <w:ilvl w:val="0"/>
          <w:numId w:val="7"/>
        </w:numPr>
        <w:jc w:val="left"/>
        <w:spacing w:lineRule="exact" w:line="227" w:before="0" w:after="160"/>
        <w:ind w:left="720" w:right="0" w:hanging="36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Время и место проведения: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Соревнования проводятся в г.Астана</w:t>
      </w:r>
    </w:p>
    <w:p>
      <w:pPr>
        <w:pStyle w:val="PO5"/>
        <w:numPr>
          <w:ilvl w:val="0"/>
          <w:numId w:val="0"/>
        </w:numPr>
        <w:jc w:val="left"/>
        <w:spacing w:lineRule="exact" w:line="227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23 марта 2019г. ,Центральный парк г.Астана. Время старта будет установлено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>позднее.</w:t>
      </w:r>
    </w:p>
    <w:p>
      <w:pPr>
        <w:pStyle w:val="PO5"/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Руководство соревнований: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Соревнования организует Федерация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спортивного ориентирования г.Астаны при поддержке КГУ «СДЮСШ №2»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г.Астаны. Проведение возлагается на судейскую коллегию, утвержденную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ФСО г.Астаны.</w:t>
      </w:r>
    </w:p>
    <w:p>
      <w:pPr>
        <w:pStyle w:val="PO5"/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Участники соревнований: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Количество спортсменов не ограничено.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Возрастные группы: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ЮД-10 (2009 и младше)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ЮД-13 (2006-2008)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МЖ-21 (2005 и старше)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</w:p>
    <w:p>
      <w:pPr>
        <w:pStyle w:val="PO5"/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Определение результатов и награждение: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Соревнования проводятся как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личное первенство. Участники, занявшие в личном зачете 1-3 места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награждаются дипломами. Участники, занявшие 1-3 места по сумме 3х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этапов награждаются медалями и дипломами.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</w:p>
    <w:p>
      <w:pPr>
        <w:pStyle w:val="PO5"/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Финансирование: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Соревнования проходят на полной самоокупаемости.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Федерация спортивного ориентирования г.Астаны финансирует расходы по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оплате работы судьям, изготовление карт и номеров. Наградной материал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предоставляет КГУ «СДЮСШ №2».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</w:p>
    <w:p>
      <w:pPr>
        <w:pStyle w:val="PO5"/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auto"/>
          <w:sz w:val="22"/>
          <w:szCs w:val="22"/>
          <w:rFonts w:ascii="Calibri" w:eastAsia="F" w:hAnsi="F" w:hint="default"/>
        </w:rPr>
        <w:autoSpaceDE w:val="1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Прием заявок: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Заявки принимаются онлайн на сайте orgeo.ru до 22 марта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2019 года, до 20:00ч.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left="720"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autoSpaceDE w:val="1"/>
        <w:autoSpaceDN w:val="0"/>
      </w:pPr>
    </w:p>
    <w:sectPr>
      <w:pgSz w:w="11906" w:h="16838"/>
      <w:pgMar w:top="1020" w:left="964" w:bottom="1020" w:right="964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Open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F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ucida Sans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AEDD648"/>
    <w:lvl w:ilvl="0">
      <w:lvlJc w:val="left"/>
      <w:numFmt w:val="bullet"/>
      <w:suff w:val="tab"/>
      <w:pPr>
        <w:ind w:left="14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2F000001"/>
    <w:tmpl w:val="4A8F1716"/>
    <w:lvl w:ilvl="0">
      <w:lvlJc w:val="left"/>
      <w:numFmt w:val="bullet"/>
      <w:suff w:val="tab"/>
      <w:pPr>
        <w:ind w:left="76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uff w:val="tab"/>
      <w:pPr>
        <w:ind w:left="148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uff w:val="tab"/>
      <w:pPr>
        <w:ind w:left="220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uff w:val="tab"/>
      <w:pPr>
        <w:ind w:left="292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uff w:val="tab"/>
      <w:pPr>
        <w:ind w:left="364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uff w:val="tab"/>
      <w:pPr>
        <w:ind w:left="436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uff w:val="tab"/>
      <w:pPr>
        <w:ind w:left="508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uff w:val="tab"/>
      <w:pPr>
        <w:ind w:left="580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uff w:val="tab"/>
      <w:pPr>
        <w:ind w:left="652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2F000002"/>
    <w:tmpl w:val="5E34BBB1"/>
    <w:lvl w:ilvl="0">
      <w:lvlJc w:val="left"/>
      <w:numFmt w:val="bullet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2F000003"/>
    <w:tmpl w:val="3E0E81E2"/>
    <w:lvl w:ilvl="0">
      <w:lvlJc w:val="left"/>
      <w:numFmt w:val="bullet"/>
      <w:suff w:val="tab"/>
      <w:pPr>
        <w:ind w:left="72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•"/>
    </w:lvl>
    <w:lvl w:ilvl="1">
      <w:lvlJc w:val="left"/>
      <w:numFmt w:val="bullet"/>
      <w:suff w:val="tab"/>
      <w:pPr>
        <w:ind w:left="108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uff w:val="tab"/>
      <w:pPr>
        <w:ind w:left="144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uff w:val="tab"/>
      <w:pPr>
        <w:ind w:left="180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•"/>
    </w:lvl>
    <w:lvl w:ilvl="4">
      <w:lvlJc w:val="left"/>
      <w:numFmt w:val="bullet"/>
      <w:suff w:val="tab"/>
      <w:pPr>
        <w:ind w:left="216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uff w:val="tab"/>
      <w:pPr>
        <w:ind w:left="252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uff w:val="tab"/>
      <w:pPr>
        <w:ind w:left="288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•"/>
    </w:lvl>
    <w:lvl w:ilvl="7">
      <w:lvlJc w:val="left"/>
      <w:numFmt w:val="bullet"/>
      <w:suff w:val="tab"/>
      <w:pPr>
        <w:ind w:left="324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uff w:val="tab"/>
      <w:pPr>
        <w:ind w:left="360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abstractNum w:abstractNumId="4">
    <w:multiLevelType w:val="hybridMultilevel"/>
    <w:nsid w:val="2F000004"/>
    <w:tmpl w:val="50712C5B"/>
    <w:lvl w:ilvl="0">
      <w:lvlJc w:val="left"/>
      <w:numFmt w:val="bullet"/>
      <w:suff w:val="tab"/>
      <w:pPr>
        <w:ind w:left="72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•"/>
    </w:lvl>
    <w:lvl w:ilvl="1">
      <w:lvlJc w:val="left"/>
      <w:numFmt w:val="bullet"/>
      <w:suff w:val="tab"/>
      <w:pPr>
        <w:ind w:left="108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uff w:val="tab"/>
      <w:pPr>
        <w:ind w:left="144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uff w:val="tab"/>
      <w:pPr>
        <w:ind w:left="180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•"/>
    </w:lvl>
    <w:lvl w:ilvl="4">
      <w:lvlJc w:val="left"/>
      <w:numFmt w:val="bullet"/>
      <w:suff w:val="tab"/>
      <w:pPr>
        <w:ind w:left="216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uff w:val="tab"/>
      <w:pPr>
        <w:ind w:left="252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uff w:val="tab"/>
      <w:pPr>
        <w:ind w:left="288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•"/>
    </w:lvl>
    <w:lvl w:ilvl="7">
      <w:lvlJc w:val="left"/>
      <w:numFmt w:val="bullet"/>
      <w:suff w:val="tab"/>
      <w:pPr>
        <w:ind w:left="324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uff w:val="tab"/>
      <w:pPr>
        <w:ind w:left="3600" w:hanging="360"/>
        <w:jc w:val="both"/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abstractNum w:abstractNumId="5">
    <w:multiLevelType w:val="multilevel"/>
    <w:nsid w:val="2F000005"/>
    <w:tmpl w:val="5C17448C"/>
    <w:lvl w:ilvl="0">
      <w:lvlJc w:val="left"/>
      <w:numFmt w:val="upperRoman"/>
      <w:start w:val="1"/>
      <w:suff w:val="tab"/>
      <w:pPr>
        <w:ind w:left="3705" w:hanging="720"/>
        <w:jc w:val="both"/>
      </w:pPr>
      <w:lvlText w:val="%1."/>
    </w:lvl>
    <w:lvl w:ilvl="1">
      <w:lvlJc w:val="left"/>
      <w:numFmt w:val="lowerLetter"/>
      <w:start w:val="1"/>
      <w:suff w:val="tab"/>
      <w:pPr>
        <w:ind w:left="4065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4785" w:hanging="180"/>
        <w:jc w:val="both"/>
      </w:pPr>
      <w:lvlText w:val="%1.%2.%3."/>
    </w:lvl>
    <w:lvl w:ilvl="3">
      <w:lvlJc w:val="left"/>
      <w:numFmt w:val="decimal"/>
      <w:start w:val="1"/>
      <w:suff w:val="tab"/>
      <w:pPr>
        <w:ind w:left="5505" w:hanging="360"/>
        <w:jc w:val="both"/>
      </w:pPr>
      <w:lvlText w:val="%1.%2.%3.%4."/>
    </w:lvl>
    <w:lvl w:ilvl="4">
      <w:lvlJc w:val="left"/>
      <w:numFmt w:val="lowerLetter"/>
      <w:start w:val="1"/>
      <w:suff w:val="tab"/>
      <w:pPr>
        <w:ind w:left="6225" w:hanging="360"/>
        <w:jc w:val="both"/>
      </w:pPr>
      <w:lvlText w:val="%1.%2.%3.%4.%5."/>
    </w:lvl>
    <w:lvl w:ilvl="5">
      <w:lvlJc w:val="right"/>
      <w:numFmt w:val="lowerRoman"/>
      <w:start w:val="1"/>
      <w:suff w:val="tab"/>
      <w:pPr>
        <w:ind w:left="6945" w:hanging="180"/>
        <w:jc w:val="both"/>
      </w:pPr>
      <w:lvlText w:val="%1.%2.%3.%4.%5.%6."/>
    </w:lvl>
    <w:lvl w:ilvl="6">
      <w:lvlJc w:val="left"/>
      <w:numFmt w:val="decimal"/>
      <w:start w:val="1"/>
      <w:suff w:val="tab"/>
      <w:pPr>
        <w:ind w:left="7665" w:hanging="360"/>
        <w:jc w:val="both"/>
      </w:pPr>
      <w:lvlText w:val="%1.%2.%3.%4.%5.%6.%7."/>
    </w:lvl>
    <w:lvl w:ilvl="7">
      <w:lvlJc w:val="left"/>
      <w:numFmt w:val="lowerLetter"/>
      <w:start w:val="1"/>
      <w:suff w:val="tab"/>
      <w:pPr>
        <w:ind w:left="8385" w:hanging="360"/>
        <w:jc w:val="both"/>
      </w:pPr>
      <w:lvlText w:val="%1.%2.%3.%4.%5.%6.%7.%8."/>
    </w:lvl>
    <w:lvl w:ilvl="8">
      <w:lvlJc w:val="right"/>
      <w:numFmt w:val="lowerRoman"/>
      <w:start w:val="1"/>
      <w:suff w:val="tab"/>
      <w:pPr>
        <w:ind w:left="9105" w:hanging="180"/>
        <w:jc w:val="both"/>
      </w:pPr>
      <w:lvlText w:val="%1.%2.%3.%4.%5.%6.%7.%8.%9."/>
    </w:lvl>
  </w:abstractNum>
  <w:abstractNum w:abstractNumId="6">
    <w:multiLevelType w:val="multilevel"/>
    <w:nsid w:val="2F000006"/>
    <w:tmpl w:val="219562A9"/>
    <w:lvl w:ilvl="0">
      <w:lvlJc w:val="left"/>
      <w:numFmt w:val="decimal"/>
      <w:start w:val="1"/>
      <w:suff w:val="tab"/>
      <w:pPr>
        <w:ind w:left="72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1.%2.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1.%2.%3.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1.%2.%3.%4.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1.%2.%3.%4.%5.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1.%2.%3.%4.%5.%6.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1.%2.%3.%4.%5.%6.%7.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1.%2.%3.%4.%5.%6.%7.%8.%9.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0"/>
        <w:textAlignment w:val="baseline"/>
        <w:wordWrap/>
      </w:pPr>
    </w:pPrDefault>
    <w:rPrDefault>
      <w:rPr>
        <w:rFonts w:ascii="Calibri" w:eastAsia="F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uiPriority w:val="5"/>
    <w:pPr>
      <w:autoSpaceDE w:val="1"/>
      <w:autoSpaceDN w:val="1"/>
      <w:widowControl/>
      <w:wordWrap/>
    </w:pPr>
  </w:style>
  <w:style w:styleId="PO26" w:type="paragraph">
    <w:name w:val="List Paragraph"/>
    <w:basedOn w:val="PO152"/>
    <w:uiPriority w:val="26"/>
    <w:pPr>
      <w:autoSpaceDE w:val="1"/>
      <w:autoSpaceDN w:val="1"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Standard"/>
    <w:uiPriority w:val="152"/>
    <w:pPr>
      <w:autoSpaceDE w:val="1"/>
      <w:autoSpaceDN w:val="1"/>
      <w:widowControl/>
      <w:wordWrap/>
    </w:pPr>
  </w:style>
  <w:style w:customStyle="1" w:styleId="PO153" w:type="paragraph">
    <w:name w:val="Heading"/>
    <w:basedOn w:val="PO152"/>
    <w:uiPriority w:val="153"/>
    <w:pPr>
      <w:autoSpaceDE w:val="1"/>
      <w:autoSpaceDN w:val="1"/>
      <w:keepNext/>
      <w:widowControl/>
      <w:wordWrap/>
    </w:pPr>
    <w:rPr>
      <w:rFonts w:ascii="Arial" w:eastAsia="Lucida Sans" w:hAnsi="Arial"/>
      <w:shd w:val="clear"/>
      <w:sz w:val="28"/>
      <w:szCs w:val="28"/>
      <w:w w:val="100"/>
    </w:rPr>
  </w:style>
  <w:style w:customStyle="1" w:styleId="PO154" w:type="paragraph">
    <w:name w:val="Text body"/>
    <w:basedOn w:val="PO152"/>
    <w:uiPriority w:val="154"/>
    <w:pPr>
      <w:autoSpaceDE w:val="1"/>
      <w:autoSpaceDN w:val="1"/>
      <w:widowControl/>
      <w:wordWrap/>
    </w:pPr>
  </w:style>
  <w:style w:styleId="PO155" w:type="paragraph">
    <w:name w:val="List"/>
    <w:basedOn w:val="PO154"/>
    <w:uiPriority w:val="155"/>
    <w:rPr>
      <w:rFonts w:ascii="NanumGothic" w:eastAsia="Lucida Sans" w:hAnsi="NanumGothic"/>
      <w:shd w:val="clear"/>
      <w:sz w:val="20"/>
      <w:szCs w:val="20"/>
      <w:w w:val="100"/>
    </w:rPr>
  </w:style>
  <w:style w:styleId="PO156" w:type="paragraph">
    <w:name w:val="caption"/>
    <w:basedOn w:val="PO152"/>
    <w:uiPriority w:val="156"/>
    <w:pPr>
      <w:autoSpaceDE w:val="1"/>
      <w:autoSpaceDN w:val="1"/>
      <w:widowControl/>
      <w:wordWrap/>
    </w:pPr>
    <w:rPr>
      <w:i/>
      <w:rFonts w:ascii="NanumGothic" w:eastAsia="Lucida Sans" w:hAnsi="NanumGothic"/>
      <w:shd w:val="clear"/>
      <w:sz w:val="24"/>
      <w:szCs w:val="24"/>
      <w:w w:val="100"/>
    </w:rPr>
  </w:style>
  <w:style w:customStyle="1" w:styleId="PO157" w:type="paragraph">
    <w:name w:val="Index"/>
    <w:basedOn w:val="PO152"/>
    <w:uiPriority w:val="157"/>
    <w:pPr>
      <w:autoSpaceDE w:val="1"/>
      <w:autoSpaceDN w:val="1"/>
      <w:widowControl/>
      <w:wordWrap/>
    </w:pPr>
    <w:rPr>
      <w:rFonts w:ascii="NanumGothic" w:eastAsia="Lucida Sans" w:hAnsi="NanumGothic"/>
      <w:shd w:val="clear"/>
      <w:sz w:val="20"/>
      <w:szCs w:val="20"/>
      <w:w w:val="100"/>
    </w:rPr>
  </w:style>
  <w:style w:customStyle="1" w:styleId="PO158" w:type="character">
    <w:name w:val="Internet link"/>
    <w:basedOn w:val="PO2"/>
    <w:uiPriority w:val="158"/>
    <w:rPr>
      <w:color w:val="0563C1"/>
      <w:shd w:val="clear"/>
      <w:sz w:val="20"/>
      <w:szCs w:val="20"/>
      <w:u w:val="single"/>
      <w:w w:val="100"/>
    </w:rPr>
  </w:style>
  <w:style w:styleId="PO159" w:type="character">
    <w:name w:val="Unresolved Mention"/>
    <w:basedOn w:val="PO2"/>
    <w:uiPriority w:val="159"/>
    <w:rPr>
      <w:color w:val="808080"/>
      <w:shd w:val="clear"/>
      <w:sz w:val="20"/>
      <w:szCs w:val="20"/>
      <w:w w:val="100"/>
    </w:rPr>
  </w:style>
  <w:style w:customStyle="1" w:styleId="PO160" w:type="character">
    <w:name w:val="ListLabel 1"/>
    <w:uiPriority w:val="160"/>
    <w:rPr>
      <w:rFonts w:ascii="NanumGothic" w:eastAsia="Courier New" w:hAnsi="NanumGothic"/>
      <w:shd w:val="clear"/>
      <w:sz w:val="20"/>
      <w:szCs w:val="20"/>
      <w:w w:val="100"/>
    </w:rPr>
  </w:style>
  <w:style w:customStyle="1" w:styleId="PO161" w:type="character">
    <w:name w:val="Bullet Symbols"/>
    <w:uiPriority w:val="161"/>
    <w:rPr>
      <w:rFonts w:ascii="OpenSymbol" w:eastAsia="OpenSymbol" w:hAnsi="OpenSymbol"/>
      <w:shd w:val="clear"/>
      <w:sz w:val="20"/>
      <w:szCs w:val="20"/>
      <w:w w:val="100"/>
    </w:rPr>
  </w:style>
  <w:style w:customStyle="1" w:styleId="PO162" w:type="numbering">
    <w:name w:val="WWNum1"/>
    <w:basedOn w:val="PO4"/>
    <w:uiPriority w:val="162"/>
    <w:pPr>
      <w:autoSpaceDE w:val="1"/>
      <w:autoSpaceDN w:val="1"/>
      <w:numPr>
        <w:numId w:val="1"/>
        <w:ilvl w:val="0"/>
      </w:numPr>
      <w:widowControl/>
      <w:wordWrap/>
    </w:pPr>
  </w:style>
  <w:style w:customStyle="1" w:styleId="PO163" w:type="numbering">
    <w:name w:val="WWNum2"/>
    <w:basedOn w:val="PO4"/>
    <w:uiPriority w:val="163"/>
    <w:pPr>
      <w:autoSpaceDE w:val="1"/>
      <w:autoSpaceDN w:val="1"/>
      <w:numPr>
        <w:numId w:val="2"/>
        <w:ilvl w:val="0"/>
      </w:numPr>
      <w:widowControl/>
      <w:wordWrap/>
    </w:pPr>
  </w:style>
  <w:style w:customStyle="1" w:styleId="PO164" w:type="numbering">
    <w:name w:val="WWNum3"/>
    <w:basedOn w:val="PO4"/>
    <w:uiPriority w:val="164"/>
    <w:pPr>
      <w:autoSpaceDE w:val="1"/>
      <w:autoSpaceDN w:val="1"/>
      <w:numPr>
        <w:numId w:val="3"/>
        <w:ilvl w:val="0"/>
      </w:numPr>
      <w:widowControl/>
      <w:wordWrap/>
    </w:pPr>
  </w:style>
  <w:style w:customStyle="1" w:styleId="PO165" w:type="numbering">
    <w:name w:val="WWNum4"/>
    <w:basedOn w:val="PO4"/>
    <w:uiPriority w:val="165"/>
    <w:pPr>
      <w:autoSpaceDE w:val="1"/>
      <w:autoSpaceDN w:val="1"/>
      <w:numPr>
        <w:numId w:val="4"/>
        <w:ilvl w:val="0"/>
      </w:numPr>
      <w:widowControl/>
      <w:wordWrap/>
    </w:pPr>
  </w:style>
  <w:style w:customStyle="1" w:styleId="PO166" w:type="numbering">
    <w:name w:val="WWNum5"/>
    <w:basedOn w:val="PO4"/>
    <w:uiPriority w:val="166"/>
    <w:pPr>
      <w:autoSpaceDE w:val="1"/>
      <w:autoSpaceDN w:val="1"/>
      <w:numPr>
        <w:numId w:val="5"/>
        <w:ilvl w:val="0"/>
      </w:numPr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1718</Characters>
  <CharactersWithSpaces>0</CharactersWithSpaces>
  <DocSecurity>0</DocSecurity>
  <HyperlinksChanged>false</HyperlinksChanged>
  <Lines>12</Lines>
  <LinksUpToDate>false</LinksUpToDate>
  <Pages>2</Pages>
  <Paragraphs>3</Paragraphs>
  <Words>256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гоость</dc:creator>
  <cp:lastModifiedBy>Эля </cp:lastModifiedBy>
  <dcterms:modified xsi:type="dcterms:W3CDTF">2019-03-19T11:39:00Z</dcterms:modified>
</cp:coreProperties>
</file>